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7BBD3" w14:textId="4E963835" w:rsidR="00643E76" w:rsidRPr="00780EE4" w:rsidRDefault="00603DFC" w:rsidP="00780EE4">
      <w:pPr>
        <w:spacing w:after="0" w:line="240" w:lineRule="auto"/>
        <w:jc w:val="both"/>
        <w:rPr>
          <w:b/>
          <w:bCs/>
          <w:caps/>
        </w:rPr>
      </w:pPr>
      <w:r w:rsidRPr="00780EE4">
        <w:rPr>
          <w:b/>
          <w:bCs/>
          <w:caps/>
        </w:rPr>
        <w:t>Announcement</w:t>
      </w:r>
    </w:p>
    <w:p w14:paraId="39665BD7" w14:textId="6BF0D465" w:rsidR="00D05C03" w:rsidRDefault="00D05C03" w:rsidP="00780EE4">
      <w:pPr>
        <w:spacing w:after="0" w:line="240" w:lineRule="auto"/>
        <w:jc w:val="both"/>
      </w:pPr>
      <w:r w:rsidRPr="00780EE4">
        <w:t xml:space="preserve">The Coast-R Network is </w:t>
      </w:r>
      <w:r w:rsidR="00B50997" w:rsidRPr="00780EE4">
        <w:t>an inclusive and collaborative community of practice working to build knowledge, action and resilience for UK coastal communities and seas.</w:t>
      </w:r>
    </w:p>
    <w:p w14:paraId="12A43501" w14:textId="77777777" w:rsidR="00780EE4" w:rsidRPr="00780EE4" w:rsidRDefault="00780EE4" w:rsidP="00780EE4">
      <w:pPr>
        <w:spacing w:after="0" w:line="240" w:lineRule="auto"/>
        <w:jc w:val="both"/>
      </w:pPr>
    </w:p>
    <w:p w14:paraId="4D6CCCD8" w14:textId="6864B989" w:rsidR="000B4F72" w:rsidRPr="00F07667" w:rsidRDefault="00B50997" w:rsidP="00780EE4">
      <w:pPr>
        <w:spacing w:after="0" w:line="240" w:lineRule="auto"/>
        <w:jc w:val="both"/>
      </w:pPr>
      <w:r w:rsidRPr="00780EE4">
        <w:t xml:space="preserve">As part of </w:t>
      </w:r>
      <w:r w:rsidR="006C43D5" w:rsidRPr="00780EE4">
        <w:t>that work</w:t>
      </w:r>
      <w:r w:rsidRPr="00780EE4">
        <w:t>, we are pleased to announce</w:t>
      </w:r>
      <w:r w:rsidR="00667872">
        <w:t xml:space="preserve"> round 2 of our </w:t>
      </w:r>
      <w:r w:rsidRPr="00780EE4">
        <w:rPr>
          <w:b/>
          <w:bCs/>
        </w:rPr>
        <w:t>Small Grants Fund</w:t>
      </w:r>
      <w:r w:rsidR="00BD7824" w:rsidRPr="00780EE4">
        <w:rPr>
          <w:b/>
          <w:bCs/>
        </w:rPr>
        <w:t xml:space="preserve"> </w:t>
      </w:r>
      <w:r w:rsidR="00BD7824" w:rsidRPr="00F23EC9">
        <w:t xml:space="preserve">offering </w:t>
      </w:r>
      <w:r w:rsidR="00082160" w:rsidRPr="00F23EC9">
        <w:t>grants</w:t>
      </w:r>
      <w:r w:rsidR="003917E1" w:rsidRPr="00F23EC9">
        <w:t xml:space="preserve"> of</w:t>
      </w:r>
      <w:r w:rsidR="00082160" w:rsidRPr="00F23EC9">
        <w:t xml:space="preserve"> </w:t>
      </w:r>
      <w:r w:rsidR="00F07667" w:rsidRPr="00F23EC9">
        <w:t>between £</w:t>
      </w:r>
      <w:r w:rsidR="007B0D20" w:rsidRPr="00F23EC9">
        <w:t>10</w:t>
      </w:r>
      <w:r w:rsidR="00F07667" w:rsidRPr="00F23EC9">
        <w:t>,000 and £25,000</w:t>
      </w:r>
      <w:r w:rsidR="006A1C41" w:rsidRPr="00F23EC9">
        <w:t>.</w:t>
      </w:r>
      <w:r w:rsidR="006A1C41" w:rsidRPr="00F07667">
        <w:t xml:space="preserve"> </w:t>
      </w:r>
    </w:p>
    <w:p w14:paraId="635953F6" w14:textId="77777777" w:rsidR="006E5B17" w:rsidRPr="00780EE4" w:rsidRDefault="006E5B17" w:rsidP="00780EE4">
      <w:pPr>
        <w:spacing w:after="0" w:line="240" w:lineRule="auto"/>
        <w:jc w:val="both"/>
        <w:rPr>
          <w:b/>
          <w:bCs/>
        </w:rPr>
      </w:pPr>
    </w:p>
    <w:p w14:paraId="7CDB0B65" w14:textId="7F3E0830" w:rsidR="00693493" w:rsidRDefault="00693493" w:rsidP="00693493">
      <w:pPr>
        <w:spacing w:after="0" w:line="240" w:lineRule="auto"/>
        <w:jc w:val="both"/>
      </w:pPr>
      <w:r w:rsidRPr="00F26E8B">
        <w:t>Round 2 will support small scale, place-based projects</w:t>
      </w:r>
      <w:r w:rsidR="00FA0A42" w:rsidRPr="00F26E8B">
        <w:t xml:space="preserve"> </w:t>
      </w:r>
      <w:r w:rsidR="0079051F">
        <w:t>undertaking</w:t>
      </w:r>
      <w:r w:rsidRPr="00F26E8B">
        <w:t xml:space="preserve"> two-way (or multi-way) research and knowledge exchange. </w:t>
      </w:r>
      <w:r w:rsidR="000F74B1" w:rsidRPr="00F26E8B">
        <w:t>Projects will be led by third sector organisations and involve researchers based at a</w:t>
      </w:r>
      <w:r w:rsidR="0039632E" w:rsidRPr="00F26E8B">
        <w:t>n</w:t>
      </w:r>
      <w:r w:rsidR="000F74B1" w:rsidRPr="00F26E8B">
        <w:t xml:space="preserve"> UKRI-designated Research Organisation. </w:t>
      </w:r>
      <w:r w:rsidRPr="00F26E8B">
        <w:t>We encourage projects to incorporate partnership and cross-sectoral working, including active engagement with individuals and organisations with lived experience of coastal change.</w:t>
      </w:r>
      <w:r w:rsidRPr="00780EE4">
        <w:t xml:space="preserve"> </w:t>
      </w:r>
    </w:p>
    <w:p w14:paraId="0C35DF7E" w14:textId="77777777" w:rsidR="00693493" w:rsidRDefault="00693493" w:rsidP="00780EE4">
      <w:pPr>
        <w:spacing w:after="0" w:line="240" w:lineRule="auto"/>
        <w:jc w:val="both"/>
        <w:rPr>
          <w:b/>
          <w:bCs/>
        </w:rPr>
      </w:pPr>
    </w:p>
    <w:p w14:paraId="58F49D44" w14:textId="47B453E5" w:rsidR="00540791" w:rsidRPr="00780EE4" w:rsidRDefault="006E5B17" w:rsidP="00780EE4">
      <w:pPr>
        <w:spacing w:after="0" w:line="240" w:lineRule="auto"/>
        <w:jc w:val="both"/>
        <w:rPr>
          <w:b/>
          <w:bCs/>
        </w:rPr>
      </w:pPr>
      <w:r w:rsidRPr="00780EE4">
        <w:rPr>
          <w:b/>
          <w:bCs/>
        </w:rPr>
        <w:t>Background:</w:t>
      </w:r>
    </w:p>
    <w:p w14:paraId="0BEF4049" w14:textId="22F2F9F8" w:rsidR="00925BBA" w:rsidRDefault="00AA49F3" w:rsidP="00780EE4">
      <w:pPr>
        <w:spacing w:after="0" w:line="240" w:lineRule="auto"/>
        <w:jc w:val="both"/>
      </w:pPr>
      <w:r w:rsidRPr="00780EE4">
        <w:t>The UK is a land of islands and coast</w:t>
      </w:r>
      <w:r w:rsidR="438F7172" w:rsidRPr="00780EE4">
        <w:t>s</w:t>
      </w:r>
      <w:r w:rsidR="004D4B7D" w:rsidRPr="00780EE4">
        <w:t xml:space="preserve">, </w:t>
      </w:r>
      <w:r w:rsidRPr="00780EE4">
        <w:t>embody</w:t>
      </w:r>
      <w:r w:rsidR="004D4B7D" w:rsidRPr="00780EE4">
        <w:t>ing</w:t>
      </w:r>
      <w:r w:rsidRPr="00780EE4">
        <w:t xml:space="preserve"> the environmental and social diversity that characterises historic and modern Britain. </w:t>
      </w:r>
      <w:r w:rsidR="004D4B7D" w:rsidRPr="00780EE4">
        <w:t>Our coasts</w:t>
      </w:r>
      <w:r w:rsidR="002E7D37" w:rsidRPr="00780EE4">
        <w:t xml:space="preserve"> also</w:t>
      </w:r>
      <w:r w:rsidRPr="00780EE4">
        <w:t xml:space="preserve"> represent the front line of many of the UK’s most significant contemporary resilience challenges</w:t>
      </w:r>
      <w:r w:rsidR="3C1EC229" w:rsidRPr="00780EE4">
        <w:t xml:space="preserve"> – </w:t>
      </w:r>
      <w:r w:rsidR="01D7817E" w:rsidRPr="00780EE4">
        <w:t>from</w:t>
      </w:r>
      <w:r w:rsidR="3BD16825" w:rsidRPr="00780EE4">
        <w:t xml:space="preserve"> coastal erosion</w:t>
      </w:r>
      <w:r w:rsidR="6AEAEF7A" w:rsidRPr="00780EE4">
        <w:t>,</w:t>
      </w:r>
      <w:r w:rsidR="3BD16825" w:rsidRPr="00780EE4">
        <w:t xml:space="preserve"> increased flood hazards</w:t>
      </w:r>
      <w:r w:rsidR="5898324F" w:rsidRPr="00780EE4">
        <w:t xml:space="preserve">, </w:t>
      </w:r>
      <w:r w:rsidR="3BD16825" w:rsidRPr="00780EE4">
        <w:t>pollution</w:t>
      </w:r>
      <w:r w:rsidR="2998BB2D" w:rsidRPr="00780EE4">
        <w:t xml:space="preserve"> and water quality,</w:t>
      </w:r>
      <w:r w:rsidR="022BA9FE" w:rsidRPr="00780EE4">
        <w:t xml:space="preserve"> coastal and marine habitat loss, </w:t>
      </w:r>
      <w:r w:rsidR="51724986" w:rsidRPr="00780EE4">
        <w:t>to</w:t>
      </w:r>
      <w:r w:rsidR="022BA9FE" w:rsidRPr="00780EE4">
        <w:t xml:space="preserve"> long-standing</w:t>
      </w:r>
      <w:r w:rsidR="2998BB2D" w:rsidRPr="00780EE4">
        <w:t xml:space="preserve"> </w:t>
      </w:r>
      <w:r w:rsidR="3BD16825" w:rsidRPr="00780EE4">
        <w:t>demographic</w:t>
      </w:r>
      <w:r w:rsidR="3C866602" w:rsidRPr="00780EE4">
        <w:t xml:space="preserve">, </w:t>
      </w:r>
      <w:r w:rsidR="3BD16825" w:rsidRPr="00780EE4">
        <w:t>soci</w:t>
      </w:r>
      <w:r w:rsidR="02985E66" w:rsidRPr="00780EE4">
        <w:t>o-economic</w:t>
      </w:r>
      <w:r w:rsidR="77ACCB87" w:rsidRPr="00780EE4">
        <w:t>, health</w:t>
      </w:r>
      <w:r w:rsidR="02985E66" w:rsidRPr="00780EE4">
        <w:t xml:space="preserve"> </w:t>
      </w:r>
      <w:r w:rsidR="45FB4E52" w:rsidRPr="00780EE4">
        <w:t xml:space="preserve">and infrastructural </w:t>
      </w:r>
      <w:r w:rsidR="02985E66" w:rsidRPr="00780EE4">
        <w:t>challenges</w:t>
      </w:r>
      <w:r w:rsidR="04516EF0" w:rsidRPr="00780EE4">
        <w:t xml:space="preserve">. </w:t>
      </w:r>
    </w:p>
    <w:p w14:paraId="6AD46D14" w14:textId="77777777" w:rsidR="00780EE4" w:rsidRPr="00780EE4" w:rsidRDefault="00780EE4" w:rsidP="00780EE4">
      <w:pPr>
        <w:spacing w:after="0" w:line="240" w:lineRule="auto"/>
        <w:jc w:val="both"/>
      </w:pPr>
    </w:p>
    <w:p w14:paraId="233DF151" w14:textId="4FFBC342" w:rsidR="00925BBA" w:rsidRDefault="00BA61A8" w:rsidP="00780EE4">
      <w:pPr>
        <w:spacing w:after="0" w:line="240" w:lineRule="auto"/>
        <w:jc w:val="both"/>
      </w:pPr>
      <w:r w:rsidRPr="00780EE4">
        <w:t xml:space="preserve">At present, we are in a critical era where tensions and conflicts arise as one challenge or opportunity intersects with others – and where poorly planned adaptation strategies </w:t>
      </w:r>
      <w:r w:rsidR="00872106" w:rsidRPr="00780EE4">
        <w:t>leave</w:t>
      </w:r>
      <w:r w:rsidRPr="00780EE4">
        <w:t xml:space="preserve"> coastal places and people more, not less, vulnerable to climate change. The complexity, contingency and interconnectedness of these issues necessitates a whole-systems and place-based approach which prioritises active community involvement and participatory decision-making.</w:t>
      </w:r>
      <w:r w:rsidR="00925BBA" w:rsidRPr="00780EE4">
        <w:t xml:space="preserve"> </w:t>
      </w:r>
    </w:p>
    <w:p w14:paraId="581F2482" w14:textId="77777777" w:rsidR="00780EE4" w:rsidRPr="00780EE4" w:rsidRDefault="00780EE4" w:rsidP="00780EE4">
      <w:pPr>
        <w:spacing w:after="0" w:line="240" w:lineRule="auto"/>
        <w:jc w:val="both"/>
      </w:pPr>
    </w:p>
    <w:p w14:paraId="2BE4432F" w14:textId="05AE645A" w:rsidR="00925BBA" w:rsidRPr="00780EE4" w:rsidRDefault="00925BBA" w:rsidP="00780EE4">
      <w:pPr>
        <w:spacing w:after="0" w:line="240" w:lineRule="auto"/>
        <w:jc w:val="both"/>
      </w:pPr>
      <w:r w:rsidRPr="00780EE4">
        <w:t xml:space="preserve">We urgently need to develop place-sensitive models for community-led action to enhance resilience informed by relevant scientific, geographical and historical expertise and recognising the legacy of low political trust and policy neglect of coastal places. This is crucial if we are to better understand how we translate findings from one </w:t>
      </w:r>
      <w:r w:rsidR="3F18F397" w:rsidRPr="00780EE4">
        <w:t>place or</w:t>
      </w:r>
      <w:r w:rsidRPr="00780EE4">
        <w:t xml:space="preserve"> region to develop nationally and globally-applicable policy recommendations and implementation plans for effective place-based resilience building – a challenge that can only be addressed through</w:t>
      </w:r>
      <w:r w:rsidR="00413992" w:rsidRPr="00780EE4">
        <w:t xml:space="preserve"> the</w:t>
      </w:r>
      <w:r w:rsidRPr="00780EE4">
        <w:t xml:space="preserve"> transdisciplinary, cross-council and cross-sector collaborations </w:t>
      </w:r>
      <w:r w:rsidR="00413992" w:rsidRPr="00780EE4">
        <w:t xml:space="preserve">that the Coast-R network </w:t>
      </w:r>
      <w:r w:rsidR="00066CB6" w:rsidRPr="00780EE4">
        <w:t>is fostering.</w:t>
      </w:r>
    </w:p>
    <w:p w14:paraId="07546EE0" w14:textId="766641A2" w:rsidR="00494947" w:rsidRPr="00780EE4" w:rsidRDefault="00494947" w:rsidP="00780EE4">
      <w:pPr>
        <w:spacing w:after="0" w:line="240" w:lineRule="auto"/>
        <w:jc w:val="both"/>
      </w:pPr>
    </w:p>
    <w:p w14:paraId="7E0791D2" w14:textId="1B103C68" w:rsidR="00245F87" w:rsidRPr="00780EE4" w:rsidRDefault="00245F87" w:rsidP="00780EE4">
      <w:pPr>
        <w:spacing w:after="0" w:line="240" w:lineRule="auto"/>
        <w:jc w:val="both"/>
        <w:rPr>
          <w:b/>
          <w:bCs/>
        </w:rPr>
      </w:pPr>
      <w:r w:rsidRPr="00780EE4">
        <w:rPr>
          <w:b/>
          <w:bCs/>
        </w:rPr>
        <w:t>Priority areas for funding</w:t>
      </w:r>
      <w:r w:rsidR="002D641C" w:rsidRPr="00780EE4">
        <w:rPr>
          <w:b/>
          <w:bCs/>
        </w:rPr>
        <w:t xml:space="preserve"> for round </w:t>
      </w:r>
      <w:r w:rsidR="00F2053B">
        <w:rPr>
          <w:b/>
          <w:bCs/>
        </w:rPr>
        <w:t>2</w:t>
      </w:r>
      <w:r w:rsidRPr="00780EE4">
        <w:rPr>
          <w:b/>
          <w:bCs/>
        </w:rPr>
        <w:t xml:space="preserve">: </w:t>
      </w:r>
    </w:p>
    <w:p w14:paraId="3BC9AC7A" w14:textId="1911884A" w:rsidR="0051201A" w:rsidRDefault="00780EE4" w:rsidP="00780EE4">
      <w:pPr>
        <w:spacing w:after="0" w:line="240" w:lineRule="auto"/>
        <w:jc w:val="both"/>
      </w:pPr>
      <w:r w:rsidRPr="00CF2E4E">
        <w:t xml:space="preserve">Funded projects will focus on scaling and embedding research, knowledge and learning about UK coastal and marine resilience across and between different UK groups, including </w:t>
      </w:r>
      <w:r w:rsidR="00923E40" w:rsidRPr="00CF2E4E">
        <w:t xml:space="preserve">third sector organisations, </w:t>
      </w:r>
      <w:r w:rsidRPr="00CF2E4E">
        <w:t>academic researchers, practitioners, policymakers and coastal communities.</w:t>
      </w:r>
      <w:r w:rsidRPr="00780EE4">
        <w:t xml:space="preserve"> </w:t>
      </w:r>
    </w:p>
    <w:p w14:paraId="3A9AA0E8" w14:textId="77777777" w:rsidR="0051201A" w:rsidRDefault="0051201A" w:rsidP="00780EE4">
      <w:pPr>
        <w:spacing w:after="0" w:line="240" w:lineRule="auto"/>
        <w:jc w:val="both"/>
      </w:pPr>
    </w:p>
    <w:p w14:paraId="12A3D266" w14:textId="77777777" w:rsidR="008E18CC" w:rsidRDefault="00780EE4" w:rsidP="00780EE4">
      <w:pPr>
        <w:spacing w:after="0" w:line="240" w:lineRule="auto"/>
        <w:jc w:val="both"/>
      </w:pPr>
      <w:r w:rsidRPr="00780EE4">
        <w:t>This may involve activities intended to</w:t>
      </w:r>
      <w:r w:rsidR="008E18CC">
        <w:t>:</w:t>
      </w:r>
    </w:p>
    <w:p w14:paraId="0B9BED3D" w14:textId="77777777" w:rsidR="008E18CC" w:rsidRPr="000C0533" w:rsidRDefault="00780EE4" w:rsidP="008E18CC">
      <w:pPr>
        <w:pStyle w:val="ListParagraph"/>
        <w:numPr>
          <w:ilvl w:val="0"/>
          <w:numId w:val="8"/>
        </w:numPr>
        <w:spacing w:after="0" w:line="240" w:lineRule="auto"/>
        <w:jc w:val="both"/>
      </w:pPr>
      <w:r w:rsidRPr="000C0533">
        <w:t xml:space="preserve">generate new learning, data, approaches or </w:t>
      </w:r>
      <w:proofErr w:type="gramStart"/>
      <w:r w:rsidRPr="000C0533">
        <w:t>resources</w:t>
      </w:r>
      <w:r w:rsidR="008E18CC" w:rsidRPr="000C0533">
        <w:t>;</w:t>
      </w:r>
      <w:proofErr w:type="gramEnd"/>
    </w:p>
    <w:p w14:paraId="79D26C0D" w14:textId="77777777" w:rsidR="008E18CC" w:rsidRDefault="00780EE4" w:rsidP="008E18CC">
      <w:pPr>
        <w:pStyle w:val="ListParagraph"/>
        <w:numPr>
          <w:ilvl w:val="0"/>
          <w:numId w:val="8"/>
        </w:numPr>
        <w:spacing w:after="0" w:line="240" w:lineRule="auto"/>
        <w:jc w:val="both"/>
      </w:pPr>
      <w:r w:rsidRPr="00780EE4">
        <w:t xml:space="preserve">make existing findings accessible to new and more diverse </w:t>
      </w:r>
      <w:proofErr w:type="gramStart"/>
      <w:r w:rsidRPr="00780EE4">
        <w:t>audiences</w:t>
      </w:r>
      <w:r w:rsidR="008E18CC">
        <w:t>;</w:t>
      </w:r>
      <w:proofErr w:type="gramEnd"/>
      <w:r w:rsidRPr="00780EE4">
        <w:t xml:space="preserve"> </w:t>
      </w:r>
    </w:p>
    <w:p w14:paraId="4FE8DB04" w14:textId="2A2A10D9" w:rsidR="00780EE4" w:rsidRPr="00780EE4" w:rsidRDefault="00780EE4" w:rsidP="00780EE4">
      <w:pPr>
        <w:pStyle w:val="ListParagraph"/>
        <w:numPr>
          <w:ilvl w:val="0"/>
          <w:numId w:val="8"/>
        </w:numPr>
        <w:spacing w:after="0" w:line="240" w:lineRule="auto"/>
        <w:jc w:val="both"/>
      </w:pPr>
      <w:r w:rsidRPr="00780EE4">
        <w:lastRenderedPageBreak/>
        <w:t xml:space="preserve">or inform policy and enable transformative decision making at the community level. </w:t>
      </w:r>
    </w:p>
    <w:p w14:paraId="7A000F62" w14:textId="77777777" w:rsidR="00780EE4" w:rsidRPr="00780EE4" w:rsidRDefault="00780EE4" w:rsidP="00780EE4">
      <w:pPr>
        <w:spacing w:after="0" w:line="240" w:lineRule="auto"/>
        <w:jc w:val="both"/>
      </w:pPr>
    </w:p>
    <w:p w14:paraId="69E999EB" w14:textId="7638D2B9" w:rsidR="00245F87" w:rsidRPr="00D04CD4" w:rsidRDefault="006271E9" w:rsidP="00780EE4">
      <w:pPr>
        <w:spacing w:after="0" w:line="240" w:lineRule="auto"/>
        <w:jc w:val="both"/>
      </w:pPr>
      <w:r w:rsidRPr="00D04CD4">
        <w:t>Projects are expected to go beyond one-way knowledge transfer from universities to other sectors</w:t>
      </w:r>
      <w:r w:rsidR="1EE41B24" w:rsidRPr="00D04CD4">
        <w:t>. I</w:t>
      </w:r>
      <w:r w:rsidRPr="00D04CD4">
        <w:t>n doing so</w:t>
      </w:r>
      <w:r w:rsidR="470A24C8" w:rsidRPr="00D04CD4">
        <w:t xml:space="preserve">, projects </w:t>
      </w:r>
      <w:r w:rsidR="00245F87" w:rsidRPr="00D04CD4">
        <w:t>must address one of the following priority areas for research and knowledge exchange:</w:t>
      </w:r>
    </w:p>
    <w:p w14:paraId="7C5598A2" w14:textId="77777777" w:rsidR="00D50729" w:rsidRPr="00D04CD4" w:rsidRDefault="00D50729" w:rsidP="00780EE4">
      <w:pPr>
        <w:spacing w:after="0" w:line="240" w:lineRule="auto"/>
        <w:jc w:val="both"/>
      </w:pPr>
    </w:p>
    <w:p w14:paraId="65D01EC7" w14:textId="20BCE865" w:rsidR="006C6D75" w:rsidRPr="00D04CD4" w:rsidRDefault="006C6D75" w:rsidP="00780EE4">
      <w:pPr>
        <w:pStyle w:val="ListParagraph"/>
        <w:numPr>
          <w:ilvl w:val="0"/>
          <w:numId w:val="3"/>
        </w:numPr>
        <w:spacing w:after="0" w:line="240" w:lineRule="auto"/>
        <w:ind w:left="357" w:hanging="357"/>
        <w:jc w:val="both"/>
        <w:rPr>
          <w:rFonts w:cs="Calibri"/>
        </w:rPr>
      </w:pPr>
      <w:r w:rsidRPr="00D04CD4">
        <w:rPr>
          <w:rFonts w:cs="Calibri"/>
        </w:rPr>
        <w:t xml:space="preserve">Fostering </w:t>
      </w:r>
      <w:r w:rsidR="35BBB2D1" w:rsidRPr="00D04CD4">
        <w:rPr>
          <w:rFonts w:cs="Calibri"/>
        </w:rPr>
        <w:t>the exchange</w:t>
      </w:r>
      <w:r w:rsidRPr="00D04CD4">
        <w:rPr>
          <w:rFonts w:cs="Calibri"/>
        </w:rPr>
        <w:t xml:space="preserve"> of ideas</w:t>
      </w:r>
      <w:r w:rsidR="58524C2C" w:rsidRPr="00D04CD4">
        <w:rPr>
          <w:rFonts w:cs="Calibri"/>
        </w:rPr>
        <w:t xml:space="preserve"> </w:t>
      </w:r>
      <w:r w:rsidRPr="00D04CD4">
        <w:rPr>
          <w:rFonts w:cs="Calibri"/>
        </w:rPr>
        <w:t>and approaches between</w:t>
      </w:r>
      <w:r w:rsidR="0016708A" w:rsidRPr="00D04CD4">
        <w:rPr>
          <w:rFonts w:cs="Calibri"/>
        </w:rPr>
        <w:t xml:space="preserve"> coastal</w:t>
      </w:r>
      <w:r w:rsidRPr="00D04CD4">
        <w:rPr>
          <w:rFonts w:cs="Calibri"/>
        </w:rPr>
        <w:t xml:space="preserve"> communities 'at risk'</w:t>
      </w:r>
      <w:r w:rsidR="00D637C8" w:rsidRPr="00D04CD4">
        <w:rPr>
          <w:rFonts w:cs="Calibri"/>
        </w:rPr>
        <w:t>, including collating and scaling up learning across regions, nations or sectors</w:t>
      </w:r>
    </w:p>
    <w:p w14:paraId="2A747F77" w14:textId="77777777" w:rsidR="002536D3" w:rsidRPr="00D04CD4" w:rsidRDefault="002536D3" w:rsidP="002536D3">
      <w:pPr>
        <w:pStyle w:val="ListParagraph"/>
        <w:numPr>
          <w:ilvl w:val="0"/>
          <w:numId w:val="3"/>
        </w:numPr>
        <w:spacing w:after="0" w:line="240" w:lineRule="auto"/>
        <w:ind w:left="357" w:hanging="357"/>
        <w:jc w:val="both"/>
        <w:rPr>
          <w:rFonts w:cs="Calibri"/>
        </w:rPr>
      </w:pPr>
      <w:r w:rsidRPr="00D04CD4">
        <w:rPr>
          <w:rFonts w:cs="Calibri"/>
        </w:rPr>
        <w:t xml:space="preserve">Supporting communities to collect new, or interpret existing, coastal data e.g. via citizen science, local monitoring or participatory mapping </w:t>
      </w:r>
    </w:p>
    <w:p w14:paraId="650EE22C" w14:textId="6B69AF48" w:rsidR="00433840" w:rsidRPr="00D04CD4" w:rsidRDefault="00725998" w:rsidP="00725998">
      <w:pPr>
        <w:pStyle w:val="ListParagraph"/>
        <w:numPr>
          <w:ilvl w:val="0"/>
          <w:numId w:val="3"/>
        </w:numPr>
        <w:spacing w:after="0" w:line="240" w:lineRule="auto"/>
        <w:ind w:left="357" w:hanging="357"/>
        <w:jc w:val="both"/>
        <w:rPr>
          <w:rFonts w:cs="Calibri"/>
        </w:rPr>
      </w:pPr>
      <w:r w:rsidRPr="00D04CD4">
        <w:rPr>
          <w:rFonts w:cs="Calibri"/>
        </w:rPr>
        <w:t>Developing new toolkits</w:t>
      </w:r>
      <w:r w:rsidR="006441F3" w:rsidRPr="00D04CD4">
        <w:rPr>
          <w:rFonts w:cs="Calibri"/>
        </w:rPr>
        <w:t xml:space="preserve"> </w:t>
      </w:r>
      <w:r w:rsidR="005A4C6B" w:rsidRPr="00D04CD4">
        <w:rPr>
          <w:rFonts w:cs="Calibri"/>
        </w:rPr>
        <w:t xml:space="preserve">and methods </w:t>
      </w:r>
      <w:r w:rsidR="00FB1ABA" w:rsidRPr="00D04CD4">
        <w:rPr>
          <w:rFonts w:cs="Calibri"/>
        </w:rPr>
        <w:t>to support community adaptation to coastal change</w:t>
      </w:r>
      <w:r w:rsidR="008E7A97" w:rsidRPr="00D04CD4">
        <w:rPr>
          <w:rFonts w:cs="Calibri"/>
        </w:rPr>
        <w:t xml:space="preserve"> and transition including </w:t>
      </w:r>
      <w:r w:rsidR="003170EF" w:rsidRPr="00D04CD4">
        <w:rPr>
          <w:rFonts w:cs="Calibri"/>
        </w:rPr>
        <w:t>relocation or rollback</w:t>
      </w:r>
    </w:p>
    <w:p w14:paraId="37C5F7B7" w14:textId="2DDD241A" w:rsidR="00E37945" w:rsidRPr="00D04CD4" w:rsidRDefault="0093774F" w:rsidP="00E37945">
      <w:pPr>
        <w:pStyle w:val="ListParagraph"/>
        <w:numPr>
          <w:ilvl w:val="0"/>
          <w:numId w:val="3"/>
        </w:numPr>
        <w:spacing w:after="0" w:line="240" w:lineRule="auto"/>
        <w:ind w:left="357" w:hanging="357"/>
        <w:jc w:val="both"/>
        <w:rPr>
          <w:rFonts w:cs="Calibri"/>
        </w:rPr>
      </w:pPr>
      <w:r w:rsidRPr="00D04CD4">
        <w:rPr>
          <w:rFonts w:cs="Calibri"/>
        </w:rPr>
        <w:t xml:space="preserve">Fostering skills for inclusive resilience, including </w:t>
      </w:r>
      <w:r w:rsidR="00495CAD" w:rsidRPr="00D04CD4">
        <w:rPr>
          <w:rFonts w:cs="Calibri"/>
        </w:rPr>
        <w:t xml:space="preserve">trust-building and </w:t>
      </w:r>
      <w:r w:rsidRPr="00D04CD4">
        <w:rPr>
          <w:rFonts w:cs="Calibri"/>
        </w:rPr>
        <w:t>amplifying least heard</w:t>
      </w:r>
      <w:r w:rsidR="003054E7" w:rsidRPr="00D04CD4">
        <w:rPr>
          <w:rFonts w:cs="Calibri"/>
        </w:rPr>
        <w:t xml:space="preserve"> </w:t>
      </w:r>
      <w:r w:rsidRPr="00D04CD4">
        <w:rPr>
          <w:rFonts w:cs="Calibri"/>
        </w:rPr>
        <w:t>voices</w:t>
      </w:r>
      <w:r w:rsidR="004A1B24" w:rsidRPr="00D04CD4">
        <w:rPr>
          <w:rFonts w:cs="Calibri"/>
        </w:rPr>
        <w:t xml:space="preserve"> </w:t>
      </w:r>
      <w:r w:rsidR="00793795" w:rsidRPr="00D04CD4">
        <w:rPr>
          <w:rFonts w:cs="Calibri"/>
        </w:rPr>
        <w:t xml:space="preserve">e.g. </w:t>
      </w:r>
      <w:r w:rsidR="003B292C" w:rsidRPr="00D04CD4">
        <w:rPr>
          <w:rFonts w:cs="Calibri"/>
        </w:rPr>
        <w:t xml:space="preserve">young people, </w:t>
      </w:r>
      <w:r w:rsidR="003F30C7" w:rsidRPr="00D04CD4">
        <w:rPr>
          <w:rFonts w:cs="Calibri"/>
        </w:rPr>
        <w:t>minority ethnic</w:t>
      </w:r>
      <w:r w:rsidR="00492A88" w:rsidRPr="00D04CD4">
        <w:rPr>
          <w:rFonts w:cs="Calibri"/>
        </w:rPr>
        <w:t xml:space="preserve"> groups,</w:t>
      </w:r>
      <w:r w:rsidR="003B292C" w:rsidRPr="00D04CD4">
        <w:rPr>
          <w:rFonts w:cs="Calibri"/>
        </w:rPr>
        <w:t xml:space="preserve"> Gypsy and Traveller communities</w:t>
      </w:r>
      <w:r w:rsidR="00492A88" w:rsidRPr="00D04CD4">
        <w:rPr>
          <w:rFonts w:cs="Calibri"/>
        </w:rPr>
        <w:t xml:space="preserve">, </w:t>
      </w:r>
      <w:r w:rsidR="00844207" w:rsidRPr="00D04CD4">
        <w:rPr>
          <w:rFonts w:cs="Calibri"/>
        </w:rPr>
        <w:t>people with disabilities and</w:t>
      </w:r>
      <w:r w:rsidR="005C1012" w:rsidRPr="00D04CD4">
        <w:rPr>
          <w:rFonts w:cs="Calibri"/>
        </w:rPr>
        <w:t xml:space="preserve"> other</w:t>
      </w:r>
      <w:r w:rsidR="00844207" w:rsidRPr="00D04CD4">
        <w:rPr>
          <w:rFonts w:cs="Calibri"/>
        </w:rPr>
        <w:t xml:space="preserve"> </w:t>
      </w:r>
      <w:r w:rsidR="00BE7D88" w:rsidRPr="00D04CD4">
        <w:rPr>
          <w:rFonts w:cs="Calibri"/>
        </w:rPr>
        <w:t>under-represented groups</w:t>
      </w:r>
      <w:r w:rsidR="00844207" w:rsidRPr="00D04CD4">
        <w:rPr>
          <w:rFonts w:cs="Calibri"/>
        </w:rPr>
        <w:t xml:space="preserve"> </w:t>
      </w:r>
    </w:p>
    <w:p w14:paraId="262484B6" w14:textId="7F620DE6" w:rsidR="00AC04BE" w:rsidRPr="00D04CD4" w:rsidRDefault="002453AF" w:rsidP="00FD10EA">
      <w:pPr>
        <w:pStyle w:val="ListParagraph"/>
        <w:numPr>
          <w:ilvl w:val="0"/>
          <w:numId w:val="3"/>
        </w:numPr>
        <w:spacing w:after="0" w:line="240" w:lineRule="auto"/>
        <w:ind w:left="357" w:hanging="357"/>
        <w:jc w:val="both"/>
        <w:rPr>
          <w:rFonts w:cs="Calibri"/>
        </w:rPr>
      </w:pPr>
      <w:r w:rsidRPr="00D04CD4">
        <w:rPr>
          <w:rFonts w:cs="Calibri"/>
        </w:rPr>
        <w:t xml:space="preserve">Capacity-building activities for community-led decision-making. This may include using creative approaches e.g. arts, storytelling, heritage and scenario-building methods </w:t>
      </w:r>
    </w:p>
    <w:p w14:paraId="79C1EDF4" w14:textId="7242ADFE" w:rsidR="00245F87" w:rsidRPr="00D04CD4" w:rsidRDefault="00245F87" w:rsidP="00780EE4">
      <w:pPr>
        <w:pStyle w:val="ListParagraph"/>
        <w:numPr>
          <w:ilvl w:val="0"/>
          <w:numId w:val="3"/>
        </w:numPr>
        <w:spacing w:after="0" w:line="240" w:lineRule="auto"/>
        <w:ind w:left="357" w:hanging="357"/>
        <w:jc w:val="both"/>
        <w:rPr>
          <w:rFonts w:cs="Calibri"/>
        </w:rPr>
      </w:pPr>
      <w:r w:rsidRPr="00D04CD4">
        <w:rPr>
          <w:rFonts w:cs="Calibri"/>
        </w:rPr>
        <w:t xml:space="preserve">Developing </w:t>
      </w:r>
      <w:r w:rsidR="00C77B18" w:rsidRPr="00D04CD4">
        <w:rPr>
          <w:rFonts w:cs="Calibri"/>
        </w:rPr>
        <w:t>innovative and creative</w:t>
      </w:r>
      <w:r w:rsidRPr="00D04CD4">
        <w:rPr>
          <w:rFonts w:cs="Calibri"/>
        </w:rPr>
        <w:t xml:space="preserve"> evaluation and monitoring </w:t>
      </w:r>
      <w:r w:rsidR="00793795" w:rsidRPr="00D04CD4">
        <w:rPr>
          <w:rFonts w:cs="Calibri"/>
        </w:rPr>
        <w:t>for</w:t>
      </w:r>
      <w:r w:rsidRPr="00D04CD4">
        <w:rPr>
          <w:rFonts w:cs="Calibri"/>
        </w:rPr>
        <w:t xml:space="preserve"> existing projects </w:t>
      </w:r>
    </w:p>
    <w:p w14:paraId="5BF2520B" w14:textId="77777777" w:rsidR="00C21B11" w:rsidRPr="00780EE4" w:rsidRDefault="00C21B11" w:rsidP="00780EE4">
      <w:pPr>
        <w:spacing w:after="0" w:line="240" w:lineRule="auto"/>
        <w:jc w:val="both"/>
      </w:pPr>
    </w:p>
    <w:p w14:paraId="46017B19" w14:textId="69F1E514" w:rsidR="002737C1" w:rsidRPr="00780EE4" w:rsidRDefault="002737C1" w:rsidP="00780EE4">
      <w:pPr>
        <w:spacing w:after="0" w:line="240" w:lineRule="auto"/>
      </w:pPr>
      <w:r w:rsidRPr="00780EE4">
        <w:rPr>
          <w:b/>
          <w:bCs/>
        </w:rPr>
        <w:t>Outputs</w:t>
      </w:r>
      <w:r w:rsidRPr="00780EE4">
        <w:t xml:space="preserve"> from funded projects will vary, but may include: </w:t>
      </w:r>
    </w:p>
    <w:p w14:paraId="6F831ED0" w14:textId="77777777" w:rsidR="002737C1" w:rsidRPr="00780EE4" w:rsidRDefault="002737C1" w:rsidP="00780EE4">
      <w:pPr>
        <w:pStyle w:val="ListParagraph"/>
        <w:numPr>
          <w:ilvl w:val="0"/>
          <w:numId w:val="7"/>
        </w:numPr>
        <w:spacing w:after="0" w:line="240" w:lineRule="auto"/>
      </w:pPr>
      <w:r w:rsidRPr="00780EE4">
        <w:t>Webinars and blogposts</w:t>
      </w:r>
    </w:p>
    <w:p w14:paraId="41DC4CCB" w14:textId="7FEE229A" w:rsidR="002737C1" w:rsidRPr="00780EE4" w:rsidRDefault="002737C1" w:rsidP="00780EE4">
      <w:pPr>
        <w:pStyle w:val="ListParagraph"/>
        <w:numPr>
          <w:ilvl w:val="0"/>
          <w:numId w:val="7"/>
        </w:numPr>
        <w:spacing w:after="0" w:line="240" w:lineRule="auto"/>
      </w:pPr>
      <w:r w:rsidRPr="00780EE4">
        <w:t xml:space="preserve">Toolkits and ‘how to’ guides </w:t>
      </w:r>
    </w:p>
    <w:p w14:paraId="3B7AD200" w14:textId="77777777" w:rsidR="002737C1" w:rsidRPr="00780EE4" w:rsidRDefault="002737C1" w:rsidP="00780EE4">
      <w:pPr>
        <w:pStyle w:val="ListParagraph"/>
        <w:numPr>
          <w:ilvl w:val="0"/>
          <w:numId w:val="7"/>
        </w:numPr>
        <w:spacing w:after="0" w:line="240" w:lineRule="auto"/>
      </w:pPr>
      <w:r w:rsidRPr="00780EE4">
        <w:t xml:space="preserve">Case studies and web resources </w:t>
      </w:r>
    </w:p>
    <w:p w14:paraId="71D72410" w14:textId="77777777" w:rsidR="002737C1" w:rsidRPr="00780EE4" w:rsidRDefault="002737C1" w:rsidP="00780EE4">
      <w:pPr>
        <w:pStyle w:val="ListParagraph"/>
        <w:numPr>
          <w:ilvl w:val="0"/>
          <w:numId w:val="7"/>
        </w:numPr>
        <w:spacing w:after="0" w:line="240" w:lineRule="auto"/>
      </w:pPr>
      <w:r w:rsidRPr="00780EE4">
        <w:t>Training resources which can be adopted and used by others</w:t>
      </w:r>
    </w:p>
    <w:p w14:paraId="658F6063" w14:textId="17A5381A" w:rsidR="002737C1" w:rsidRPr="00780EE4" w:rsidRDefault="002737C1" w:rsidP="00780EE4">
      <w:pPr>
        <w:pStyle w:val="ListParagraph"/>
        <w:numPr>
          <w:ilvl w:val="0"/>
          <w:numId w:val="7"/>
        </w:numPr>
        <w:spacing w:after="0" w:line="240" w:lineRule="auto"/>
      </w:pPr>
      <w:r w:rsidRPr="00780EE4">
        <w:t>Policy outputs including brief</w:t>
      </w:r>
      <w:r w:rsidR="00B6680C" w:rsidRPr="00780EE4">
        <w:t>ings</w:t>
      </w:r>
      <w:r w:rsidRPr="00780EE4">
        <w:t xml:space="preserve"> and foresight documents</w:t>
      </w:r>
    </w:p>
    <w:p w14:paraId="52D81098" w14:textId="334F25C5" w:rsidR="002737C1" w:rsidRPr="00780EE4" w:rsidRDefault="002737C1" w:rsidP="00780EE4">
      <w:pPr>
        <w:pStyle w:val="ListParagraph"/>
        <w:numPr>
          <w:ilvl w:val="0"/>
          <w:numId w:val="7"/>
        </w:numPr>
        <w:spacing w:after="0" w:line="240" w:lineRule="auto"/>
      </w:pPr>
      <w:r w:rsidRPr="00780EE4">
        <w:t>Academic publications and/or practitioner-focused reports</w:t>
      </w:r>
    </w:p>
    <w:p w14:paraId="0ED33D8C" w14:textId="0ECCAA49" w:rsidR="6C91B788" w:rsidRPr="00780EE4" w:rsidRDefault="6C91B788" w:rsidP="00780EE4">
      <w:pPr>
        <w:spacing w:after="0" w:line="240" w:lineRule="auto"/>
        <w:jc w:val="both"/>
        <w:rPr>
          <w:b/>
          <w:bCs/>
        </w:rPr>
      </w:pPr>
    </w:p>
    <w:p w14:paraId="5E1F3527" w14:textId="2F4468ED" w:rsidR="00FC20FC" w:rsidRPr="00780EE4" w:rsidRDefault="00FC20FC" w:rsidP="00780EE4">
      <w:pPr>
        <w:spacing w:after="0" w:line="240" w:lineRule="auto"/>
        <w:jc w:val="both"/>
        <w:rPr>
          <w:b/>
          <w:bCs/>
        </w:rPr>
      </w:pPr>
      <w:r w:rsidRPr="00780EE4">
        <w:rPr>
          <w:b/>
          <w:bCs/>
        </w:rPr>
        <w:t xml:space="preserve">Eligibility: </w:t>
      </w:r>
    </w:p>
    <w:p w14:paraId="40E2DA1A" w14:textId="712F015F" w:rsidR="00C27D88" w:rsidRPr="005C1012" w:rsidRDefault="006271E9" w:rsidP="600E6830">
      <w:pPr>
        <w:spacing w:after="0" w:line="240" w:lineRule="auto"/>
        <w:jc w:val="both"/>
        <w:rPr>
          <w:i/>
          <w:iCs/>
        </w:rPr>
      </w:pPr>
      <w:r w:rsidRPr="005C1012">
        <w:t xml:space="preserve">Projects in this </w:t>
      </w:r>
      <w:r w:rsidR="00C47E54" w:rsidRPr="005C1012">
        <w:t xml:space="preserve">round of funding must </w:t>
      </w:r>
      <w:r w:rsidR="00C27D88" w:rsidRPr="005C1012">
        <w:t>be led by</w:t>
      </w:r>
      <w:r w:rsidR="26AF2AB7" w:rsidRPr="005C1012">
        <w:t xml:space="preserve"> </w:t>
      </w:r>
      <w:r w:rsidR="493ED98F" w:rsidRPr="005C1012">
        <w:t xml:space="preserve">a </w:t>
      </w:r>
      <w:r w:rsidR="26AF2AB7" w:rsidRPr="005C1012">
        <w:t>third sector organisation which</w:t>
      </w:r>
      <w:r w:rsidR="2DAF4443" w:rsidRPr="005C1012">
        <w:t xml:space="preserve"> is</w:t>
      </w:r>
      <w:r w:rsidR="26AF2AB7" w:rsidRPr="005C1012">
        <w:t xml:space="preserve"> legally constituted in such a way that </w:t>
      </w:r>
      <w:r w:rsidR="7C858754" w:rsidRPr="005C1012">
        <w:t>it</w:t>
      </w:r>
      <w:r w:rsidR="26AF2AB7" w:rsidRPr="005C1012">
        <w:t xml:space="preserve"> can enter in</w:t>
      </w:r>
      <w:r w:rsidR="7352A3BD" w:rsidRPr="005C1012">
        <w:t>to</w:t>
      </w:r>
      <w:r w:rsidR="78B05BD8" w:rsidRPr="005C1012">
        <w:t xml:space="preserve"> </w:t>
      </w:r>
      <w:r w:rsidR="7B2D8824" w:rsidRPr="005C1012">
        <w:t xml:space="preserve">a </w:t>
      </w:r>
      <w:r w:rsidR="78B05BD8" w:rsidRPr="005C1012">
        <w:t xml:space="preserve">Funding Agreement Letter (contract) with the University of Hull. </w:t>
      </w:r>
      <w:r w:rsidR="5F6C2739" w:rsidRPr="005C1012">
        <w:t>Examples of the type of organisation that fall into this category include registered charities, social enterprises and Community Interest Companies (CICs).</w:t>
      </w:r>
      <w:r w:rsidR="78B05BD8" w:rsidRPr="005C1012">
        <w:t xml:space="preserve"> </w:t>
      </w:r>
    </w:p>
    <w:p w14:paraId="01371C71" w14:textId="77777777" w:rsidR="00C27D88" w:rsidRDefault="00C27D88" w:rsidP="00780EE4">
      <w:pPr>
        <w:spacing w:after="0" w:line="240" w:lineRule="auto"/>
        <w:jc w:val="both"/>
        <w:rPr>
          <w:highlight w:val="yellow"/>
        </w:rPr>
      </w:pPr>
    </w:p>
    <w:p w14:paraId="30B40705" w14:textId="6F811747" w:rsidR="00D62D19" w:rsidRPr="00CF748F" w:rsidRDefault="00872EE7" w:rsidP="00780EE4">
      <w:pPr>
        <w:spacing w:after="0" w:line="240" w:lineRule="auto"/>
        <w:jc w:val="both"/>
        <w:rPr>
          <w:highlight w:val="green"/>
        </w:rPr>
      </w:pPr>
      <w:r w:rsidRPr="00CE1CE5">
        <w:t xml:space="preserve">We anticipate that projects will include one or more researchers </w:t>
      </w:r>
      <w:r w:rsidR="00FC20FC" w:rsidRPr="00CE1CE5">
        <w:t>based at a UK university or another eligible UKRI-designated Research Organisation</w:t>
      </w:r>
      <w:r w:rsidR="00EA0053" w:rsidRPr="00CE1CE5">
        <w:t xml:space="preserve">. </w:t>
      </w:r>
      <w:r w:rsidR="001D3280" w:rsidRPr="00CE1CE5">
        <w:t xml:space="preserve">The researchers may be at any career stage. </w:t>
      </w:r>
      <w:r w:rsidR="00D62D19" w:rsidRPr="007A3D7B">
        <w:t xml:space="preserve">The costs of </w:t>
      </w:r>
      <w:r w:rsidR="7B7E8395" w:rsidRPr="007A3D7B">
        <w:t>including academics on projects may be included, but the cost to the project of their involvement is capped at 2</w:t>
      </w:r>
      <w:r w:rsidR="007A3D7B" w:rsidRPr="007A3D7B">
        <w:t>5</w:t>
      </w:r>
      <w:r w:rsidR="7B7E8395" w:rsidRPr="007A3D7B">
        <w:t xml:space="preserve">% of the total grant value sought, to allow </w:t>
      </w:r>
      <w:proofErr w:type="gramStart"/>
      <w:r w:rsidR="7B7E8395" w:rsidRPr="007A3D7B">
        <w:t>the majority of</w:t>
      </w:r>
      <w:proofErr w:type="gramEnd"/>
      <w:r w:rsidR="7B7E8395" w:rsidRPr="007A3D7B">
        <w:t xml:space="preserve"> funds to go to community organisations. As per ESRC rules, academic colleagues included on projects will be </w:t>
      </w:r>
      <w:r w:rsidR="241ED837" w:rsidRPr="007A3D7B">
        <w:t>funded at 80% of eligible costs.</w:t>
      </w:r>
    </w:p>
    <w:p w14:paraId="3A3A25A2" w14:textId="77777777" w:rsidR="006C3F82" w:rsidRDefault="006C3F82" w:rsidP="00780EE4">
      <w:pPr>
        <w:spacing w:after="0" w:line="240" w:lineRule="auto"/>
        <w:jc w:val="both"/>
      </w:pPr>
    </w:p>
    <w:p w14:paraId="68BA6D0E" w14:textId="051EBCAC" w:rsidR="004B7D04" w:rsidRPr="00F0763D" w:rsidRDefault="007021B3" w:rsidP="004B7D04">
      <w:pPr>
        <w:spacing w:after="0" w:line="240" w:lineRule="auto"/>
        <w:jc w:val="both"/>
      </w:pPr>
      <w:r w:rsidRPr="00F0763D">
        <w:t>Individual</w:t>
      </w:r>
      <w:r w:rsidR="00AF0EFA" w:rsidRPr="00F0763D">
        <w:t>s</w:t>
      </w:r>
      <w:r w:rsidRPr="00F0763D">
        <w:t xml:space="preserve"> successfully funded through Round 1 of the Small Grants Fund </w:t>
      </w:r>
      <w:r w:rsidR="00B812AD" w:rsidRPr="00F0763D">
        <w:t>as project leads or co</w:t>
      </w:r>
      <w:r w:rsidR="00F0763D">
        <w:t>-</w:t>
      </w:r>
      <w:r w:rsidR="00B812AD" w:rsidRPr="00F0763D">
        <w:t xml:space="preserve">leads </w:t>
      </w:r>
      <w:r w:rsidRPr="00F0763D">
        <w:t xml:space="preserve">cannot </w:t>
      </w:r>
      <w:r w:rsidR="00AF0EFA" w:rsidRPr="00F0763D">
        <w:t xml:space="preserve">apply again. </w:t>
      </w:r>
      <w:r w:rsidR="004B7D04" w:rsidRPr="00F0763D">
        <w:t>Applicants</w:t>
      </w:r>
      <w:r w:rsidR="005610AB" w:rsidRPr="00F0763D">
        <w:t xml:space="preserve"> and organisations </w:t>
      </w:r>
      <w:r w:rsidR="004B7D04" w:rsidRPr="00F0763D">
        <w:t xml:space="preserve">who were unsuccessful in Round 1 may reapply; however, the project they propose must be </w:t>
      </w:r>
      <w:r w:rsidR="00F0763D" w:rsidRPr="00F0763D">
        <w:t xml:space="preserve">clearly distinct </w:t>
      </w:r>
      <w:r w:rsidR="004B7D04" w:rsidRPr="00F0763D">
        <w:t xml:space="preserve">from </w:t>
      </w:r>
      <w:r w:rsidR="00F0763D" w:rsidRPr="00F0763D">
        <w:t xml:space="preserve">the earlier proposal. </w:t>
      </w:r>
    </w:p>
    <w:p w14:paraId="739464E3" w14:textId="77777777" w:rsidR="00FC20FC" w:rsidRPr="00780EE4" w:rsidRDefault="00FC20FC" w:rsidP="00780EE4">
      <w:pPr>
        <w:spacing w:after="0" w:line="240" w:lineRule="auto"/>
        <w:jc w:val="both"/>
      </w:pPr>
    </w:p>
    <w:p w14:paraId="6F64EA74" w14:textId="70A382B7" w:rsidR="00245F87" w:rsidRPr="00780EE4" w:rsidRDefault="00245F87" w:rsidP="00780EE4">
      <w:pPr>
        <w:spacing w:after="0" w:line="240" w:lineRule="auto"/>
        <w:jc w:val="both"/>
        <w:rPr>
          <w:b/>
          <w:bCs/>
        </w:rPr>
      </w:pPr>
      <w:r w:rsidRPr="00780EE4">
        <w:rPr>
          <w:b/>
          <w:bCs/>
        </w:rPr>
        <w:t>Participation in the Coast-R Network:</w:t>
      </w:r>
    </w:p>
    <w:p w14:paraId="7409747C" w14:textId="55B3B38C" w:rsidR="006C496E" w:rsidRPr="00780EE4" w:rsidRDefault="00EF5B8B" w:rsidP="00780EE4">
      <w:pPr>
        <w:spacing w:after="0" w:line="240" w:lineRule="auto"/>
        <w:jc w:val="both"/>
      </w:pPr>
      <w:r w:rsidRPr="00780EE4">
        <w:t>The co-leads of funded projects</w:t>
      </w:r>
      <w:r w:rsidR="000B5BE9" w:rsidRPr="00780EE4">
        <w:t xml:space="preserve"> </w:t>
      </w:r>
      <w:r w:rsidR="0078317A" w:rsidRPr="00780EE4">
        <w:t>will be invited to join the Coast-R Network</w:t>
      </w:r>
      <w:r w:rsidR="00684BAE" w:rsidRPr="00780EE4">
        <w:t>,</w:t>
      </w:r>
      <w:r w:rsidR="0078317A" w:rsidRPr="00780EE4">
        <w:t xml:space="preserve"> </w:t>
      </w:r>
      <w:r w:rsidR="00FF69DB" w:rsidRPr="00780EE4">
        <w:t>benefitting</w:t>
      </w:r>
      <w:r w:rsidR="007C1D1B" w:rsidRPr="00780EE4">
        <w:t xml:space="preserve"> from</w:t>
      </w:r>
      <w:r w:rsidR="003F1C7B" w:rsidRPr="00780EE4">
        <w:t xml:space="preserve"> support </w:t>
      </w:r>
      <w:r w:rsidR="007C1D1B" w:rsidRPr="00780EE4">
        <w:t xml:space="preserve">through the Resilient Coastal Communities and Sea Programme. This </w:t>
      </w:r>
      <w:r w:rsidR="00E658AA" w:rsidRPr="00780EE4">
        <w:t>may</w:t>
      </w:r>
      <w:r w:rsidR="007C1D1B" w:rsidRPr="00780EE4">
        <w:t xml:space="preserve"> include</w:t>
      </w:r>
      <w:r w:rsidR="005E1833" w:rsidRPr="00780EE4">
        <w:t>:</w:t>
      </w:r>
      <w:r w:rsidR="00850EF5" w:rsidRPr="00780EE4">
        <w:t xml:space="preserve"> </w:t>
      </w:r>
    </w:p>
    <w:p w14:paraId="41615FFB" w14:textId="77777777" w:rsidR="006C496E" w:rsidRPr="00780EE4" w:rsidRDefault="006C496E" w:rsidP="00780EE4">
      <w:pPr>
        <w:pStyle w:val="ListParagraph"/>
        <w:numPr>
          <w:ilvl w:val="0"/>
          <w:numId w:val="6"/>
        </w:numPr>
        <w:spacing w:after="0" w:line="240" w:lineRule="auto"/>
        <w:jc w:val="both"/>
      </w:pPr>
      <w:r w:rsidRPr="00780EE4">
        <w:t>A</w:t>
      </w:r>
      <w:r w:rsidR="003F0AB4" w:rsidRPr="00780EE4">
        <w:t xml:space="preserve">ccess </w:t>
      </w:r>
      <w:r w:rsidR="00E658AA" w:rsidRPr="00780EE4">
        <w:t xml:space="preserve">to and funding </w:t>
      </w:r>
      <w:r w:rsidR="007B4DA1" w:rsidRPr="00780EE4">
        <w:t xml:space="preserve">for attendance at </w:t>
      </w:r>
      <w:r w:rsidR="003F0AB4" w:rsidRPr="00780EE4">
        <w:t>specialist training</w:t>
      </w:r>
      <w:r w:rsidR="00E658AA" w:rsidRPr="00780EE4">
        <w:t xml:space="preserve">, workshops and </w:t>
      </w:r>
      <w:proofErr w:type="gramStart"/>
      <w:r w:rsidR="00E658AA" w:rsidRPr="00780EE4">
        <w:t>events</w:t>
      </w:r>
      <w:r w:rsidR="003F0AB4" w:rsidRPr="00780EE4">
        <w:t>;</w:t>
      </w:r>
      <w:proofErr w:type="gramEnd"/>
      <w:r w:rsidR="003F0AB4" w:rsidRPr="00780EE4">
        <w:t xml:space="preserve"> </w:t>
      </w:r>
    </w:p>
    <w:p w14:paraId="70BB2BA6" w14:textId="77777777" w:rsidR="006C496E" w:rsidRPr="00780EE4" w:rsidRDefault="006C496E" w:rsidP="00780EE4">
      <w:pPr>
        <w:pStyle w:val="ListParagraph"/>
        <w:numPr>
          <w:ilvl w:val="0"/>
          <w:numId w:val="6"/>
        </w:numPr>
        <w:spacing w:after="0" w:line="240" w:lineRule="auto"/>
        <w:jc w:val="both"/>
      </w:pPr>
      <w:r w:rsidRPr="00780EE4">
        <w:t>O</w:t>
      </w:r>
      <w:r w:rsidR="003F0AB4" w:rsidRPr="00780EE4">
        <w:t xml:space="preserve">pportunities to </w:t>
      </w:r>
      <w:r w:rsidR="003F5E9E" w:rsidRPr="00780EE4">
        <w:t xml:space="preserve">collaborate with </w:t>
      </w:r>
      <w:r w:rsidR="00887BC1" w:rsidRPr="00780EE4">
        <w:t>other</w:t>
      </w:r>
      <w:r w:rsidR="003F5E9E" w:rsidRPr="00780EE4">
        <w:t xml:space="preserve"> projects</w:t>
      </w:r>
      <w:r w:rsidR="00887BC1" w:rsidRPr="00780EE4">
        <w:t xml:space="preserve"> and partners across the </w:t>
      </w:r>
      <w:proofErr w:type="spellStart"/>
      <w:r w:rsidR="00850EF5" w:rsidRPr="00780EE4">
        <w:t>ReCCS</w:t>
      </w:r>
      <w:proofErr w:type="spellEnd"/>
      <w:r w:rsidR="00887BC1" w:rsidRPr="00780EE4">
        <w:t xml:space="preserve"> </w:t>
      </w:r>
      <w:proofErr w:type="gramStart"/>
      <w:r w:rsidR="00887BC1" w:rsidRPr="00780EE4">
        <w:t>Programme</w:t>
      </w:r>
      <w:r w:rsidR="003F0AB4" w:rsidRPr="00780EE4">
        <w:t>;</w:t>
      </w:r>
      <w:proofErr w:type="gramEnd"/>
      <w:r w:rsidR="005E1833" w:rsidRPr="00780EE4">
        <w:t xml:space="preserve"> </w:t>
      </w:r>
    </w:p>
    <w:p w14:paraId="1A3078B6" w14:textId="4B78E620" w:rsidR="006C496E" w:rsidRPr="00780EE4" w:rsidRDefault="006C496E" w:rsidP="00780EE4">
      <w:pPr>
        <w:pStyle w:val="ListParagraph"/>
        <w:numPr>
          <w:ilvl w:val="0"/>
          <w:numId w:val="6"/>
        </w:numPr>
        <w:spacing w:after="0" w:line="240" w:lineRule="auto"/>
        <w:jc w:val="both"/>
      </w:pPr>
      <w:r w:rsidRPr="00780EE4">
        <w:t>O</w:t>
      </w:r>
      <w:r w:rsidR="00871CAA" w:rsidRPr="00780EE4">
        <w:t xml:space="preserve">pportunities to contribute to </w:t>
      </w:r>
      <w:r w:rsidRPr="00780EE4">
        <w:t xml:space="preserve">policy briefings, foresight documents or academic </w:t>
      </w:r>
      <w:proofErr w:type="gramStart"/>
      <w:r w:rsidRPr="00780EE4">
        <w:t xml:space="preserve">publications; </w:t>
      </w:r>
      <w:r w:rsidR="0034336B" w:rsidRPr="00780EE4">
        <w:t xml:space="preserve"> and</w:t>
      </w:r>
      <w:proofErr w:type="gramEnd"/>
    </w:p>
    <w:p w14:paraId="6FB3FAC1" w14:textId="278245D5" w:rsidR="007B4DA1" w:rsidRPr="00780EE4" w:rsidRDefault="0034336B" w:rsidP="00780EE4">
      <w:pPr>
        <w:pStyle w:val="ListParagraph"/>
        <w:numPr>
          <w:ilvl w:val="0"/>
          <w:numId w:val="6"/>
        </w:numPr>
        <w:spacing w:after="0" w:line="240" w:lineRule="auto"/>
        <w:jc w:val="both"/>
      </w:pPr>
      <w:r w:rsidRPr="00780EE4">
        <w:t>S</w:t>
      </w:r>
      <w:r w:rsidR="005E1833" w:rsidRPr="00780EE4">
        <w:t>upport from the Coast-R project team</w:t>
      </w:r>
      <w:r w:rsidR="00A71D7B" w:rsidRPr="00780EE4">
        <w:t xml:space="preserve"> to share and scale learnings</w:t>
      </w:r>
      <w:r w:rsidR="00FB32AA" w:rsidRPr="00780EE4">
        <w:t xml:space="preserve">. </w:t>
      </w:r>
    </w:p>
    <w:p w14:paraId="6E18FB0A" w14:textId="31D48586" w:rsidR="00CB7669" w:rsidRPr="00780EE4" w:rsidRDefault="003F0AB4" w:rsidP="00780EE4">
      <w:pPr>
        <w:spacing w:after="0" w:line="240" w:lineRule="auto"/>
        <w:jc w:val="both"/>
      </w:pPr>
      <w:r w:rsidRPr="00780EE4">
        <w:t>In return, you</w:t>
      </w:r>
      <w:r w:rsidR="00611405" w:rsidRPr="00780EE4">
        <w:t xml:space="preserve"> will be </w:t>
      </w:r>
      <w:r w:rsidR="005E1833" w:rsidRPr="00780EE4">
        <w:t xml:space="preserve">also </w:t>
      </w:r>
      <w:r w:rsidR="00611405" w:rsidRPr="00780EE4">
        <w:t xml:space="preserve">asked </w:t>
      </w:r>
      <w:r w:rsidR="003F1C7B" w:rsidRPr="00780EE4">
        <w:t xml:space="preserve">to </w:t>
      </w:r>
      <w:r w:rsidR="00A71D7B" w:rsidRPr="00780EE4">
        <w:t>contribute to</w:t>
      </w:r>
      <w:r w:rsidR="00611405" w:rsidRPr="00780EE4">
        <w:t xml:space="preserve"> </w:t>
      </w:r>
      <w:r w:rsidR="00A71D7B" w:rsidRPr="00780EE4">
        <w:t xml:space="preserve">Coast-R </w:t>
      </w:r>
      <w:r w:rsidR="0066386F" w:rsidRPr="00780EE4">
        <w:t xml:space="preserve">outputs e.g. to speak at a </w:t>
      </w:r>
      <w:r w:rsidR="00AB158A" w:rsidRPr="00780EE4">
        <w:t>webinar,</w:t>
      </w:r>
      <w:r w:rsidR="0066386F" w:rsidRPr="00780EE4">
        <w:t xml:space="preserve"> write a</w:t>
      </w:r>
      <w:r w:rsidR="00AB158A" w:rsidRPr="00780EE4">
        <w:t xml:space="preserve"> blogpost,</w:t>
      </w:r>
      <w:r w:rsidR="00EF5B8B" w:rsidRPr="00780EE4">
        <w:t xml:space="preserve"> or contribute to</w:t>
      </w:r>
      <w:r w:rsidR="00AB158A" w:rsidRPr="00780EE4">
        <w:t xml:space="preserve"> web resources or other outputs</w:t>
      </w:r>
      <w:r w:rsidR="00EF5B8B" w:rsidRPr="00780EE4">
        <w:t xml:space="preserve"> (as appropriate to your project). </w:t>
      </w:r>
      <w:r w:rsidR="00AB158A" w:rsidRPr="00780EE4">
        <w:t xml:space="preserve"> </w:t>
      </w:r>
    </w:p>
    <w:p w14:paraId="722FFC47" w14:textId="77777777" w:rsidR="00AA7BFF" w:rsidRPr="00780EE4" w:rsidRDefault="00AA7BFF" w:rsidP="00780EE4">
      <w:pPr>
        <w:spacing w:after="0" w:line="240" w:lineRule="auto"/>
        <w:jc w:val="both"/>
      </w:pPr>
    </w:p>
    <w:sectPr w:rsidR="00AA7BFF" w:rsidRPr="00780EE4">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028D7" w14:textId="77777777" w:rsidR="00A82360" w:rsidRDefault="00A82360" w:rsidP="00F40032">
      <w:pPr>
        <w:spacing w:after="0" w:line="240" w:lineRule="auto"/>
      </w:pPr>
      <w:r>
        <w:separator/>
      </w:r>
    </w:p>
  </w:endnote>
  <w:endnote w:type="continuationSeparator" w:id="0">
    <w:p w14:paraId="4634ADE1" w14:textId="77777777" w:rsidR="00A82360" w:rsidRDefault="00A82360" w:rsidP="00F40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8456692"/>
      <w:docPartObj>
        <w:docPartGallery w:val="Page Numbers (Bottom of Page)"/>
        <w:docPartUnique/>
      </w:docPartObj>
    </w:sdtPr>
    <w:sdtEndPr>
      <w:rPr>
        <w:noProof/>
      </w:rPr>
    </w:sdtEndPr>
    <w:sdtContent>
      <w:p w14:paraId="684859FB" w14:textId="10AFEC15" w:rsidR="00F40032" w:rsidRDefault="00F4003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FAA2B2" w14:textId="77777777" w:rsidR="00F40032" w:rsidRDefault="00F400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E55CC" w14:textId="77777777" w:rsidR="00A82360" w:rsidRDefault="00A82360" w:rsidP="00F40032">
      <w:pPr>
        <w:spacing w:after="0" w:line="240" w:lineRule="auto"/>
      </w:pPr>
      <w:r>
        <w:separator/>
      </w:r>
    </w:p>
  </w:footnote>
  <w:footnote w:type="continuationSeparator" w:id="0">
    <w:p w14:paraId="5EB6C968" w14:textId="77777777" w:rsidR="00A82360" w:rsidRDefault="00A82360" w:rsidP="00F400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36761"/>
    <w:multiLevelType w:val="hybridMultilevel"/>
    <w:tmpl w:val="624EE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E66371"/>
    <w:multiLevelType w:val="hybridMultilevel"/>
    <w:tmpl w:val="C1D6C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DC3E26"/>
    <w:multiLevelType w:val="hybridMultilevel"/>
    <w:tmpl w:val="157EEA34"/>
    <w:lvl w:ilvl="0" w:tplc="0809000F">
      <w:start w:val="1"/>
      <w:numFmt w:val="decimal"/>
      <w:lvlText w:val="%1."/>
      <w:lvlJc w:val="left"/>
      <w:pPr>
        <w:ind w:left="8724" w:hanging="360"/>
      </w:pPr>
    </w:lvl>
    <w:lvl w:ilvl="1" w:tplc="08090019" w:tentative="1">
      <w:start w:val="1"/>
      <w:numFmt w:val="lowerLetter"/>
      <w:lvlText w:val="%2."/>
      <w:lvlJc w:val="left"/>
      <w:pPr>
        <w:ind w:left="9444" w:hanging="360"/>
      </w:pPr>
    </w:lvl>
    <w:lvl w:ilvl="2" w:tplc="0809001B" w:tentative="1">
      <w:start w:val="1"/>
      <w:numFmt w:val="lowerRoman"/>
      <w:lvlText w:val="%3."/>
      <w:lvlJc w:val="right"/>
      <w:pPr>
        <w:ind w:left="10164" w:hanging="180"/>
      </w:pPr>
    </w:lvl>
    <w:lvl w:ilvl="3" w:tplc="0809000F" w:tentative="1">
      <w:start w:val="1"/>
      <w:numFmt w:val="decimal"/>
      <w:lvlText w:val="%4."/>
      <w:lvlJc w:val="left"/>
      <w:pPr>
        <w:ind w:left="10884" w:hanging="360"/>
      </w:pPr>
    </w:lvl>
    <w:lvl w:ilvl="4" w:tplc="08090019" w:tentative="1">
      <w:start w:val="1"/>
      <w:numFmt w:val="lowerLetter"/>
      <w:lvlText w:val="%5."/>
      <w:lvlJc w:val="left"/>
      <w:pPr>
        <w:ind w:left="11604" w:hanging="360"/>
      </w:pPr>
    </w:lvl>
    <w:lvl w:ilvl="5" w:tplc="0809001B" w:tentative="1">
      <w:start w:val="1"/>
      <w:numFmt w:val="lowerRoman"/>
      <w:lvlText w:val="%6."/>
      <w:lvlJc w:val="right"/>
      <w:pPr>
        <w:ind w:left="12324" w:hanging="180"/>
      </w:pPr>
    </w:lvl>
    <w:lvl w:ilvl="6" w:tplc="0809000F" w:tentative="1">
      <w:start w:val="1"/>
      <w:numFmt w:val="decimal"/>
      <w:lvlText w:val="%7."/>
      <w:lvlJc w:val="left"/>
      <w:pPr>
        <w:ind w:left="13044" w:hanging="360"/>
      </w:pPr>
    </w:lvl>
    <w:lvl w:ilvl="7" w:tplc="08090019" w:tentative="1">
      <w:start w:val="1"/>
      <w:numFmt w:val="lowerLetter"/>
      <w:lvlText w:val="%8."/>
      <w:lvlJc w:val="left"/>
      <w:pPr>
        <w:ind w:left="13764" w:hanging="360"/>
      </w:pPr>
    </w:lvl>
    <w:lvl w:ilvl="8" w:tplc="0809001B" w:tentative="1">
      <w:start w:val="1"/>
      <w:numFmt w:val="lowerRoman"/>
      <w:lvlText w:val="%9."/>
      <w:lvlJc w:val="right"/>
      <w:pPr>
        <w:ind w:left="14484" w:hanging="180"/>
      </w:pPr>
    </w:lvl>
  </w:abstractNum>
  <w:abstractNum w:abstractNumId="3" w15:restartNumberingAfterBreak="0">
    <w:nsid w:val="28575C24"/>
    <w:multiLevelType w:val="hybridMultilevel"/>
    <w:tmpl w:val="97E0D086"/>
    <w:lvl w:ilvl="0" w:tplc="24BED9EA">
      <w:start w:val="17"/>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FB3031"/>
    <w:multiLevelType w:val="hybridMultilevel"/>
    <w:tmpl w:val="F126F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BF7BB2"/>
    <w:multiLevelType w:val="hybridMultilevel"/>
    <w:tmpl w:val="ED94F5F6"/>
    <w:lvl w:ilvl="0" w:tplc="B4CA4B88">
      <w:start w:val="17"/>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2D137E"/>
    <w:multiLevelType w:val="hybridMultilevel"/>
    <w:tmpl w:val="FB327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A14D12"/>
    <w:multiLevelType w:val="hybridMultilevel"/>
    <w:tmpl w:val="BF582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9833823">
    <w:abstractNumId w:val="5"/>
  </w:num>
  <w:num w:numId="2" w16cid:durableId="1599210767">
    <w:abstractNumId w:val="7"/>
  </w:num>
  <w:num w:numId="3" w16cid:durableId="920601331">
    <w:abstractNumId w:val="2"/>
  </w:num>
  <w:num w:numId="4" w16cid:durableId="288124246">
    <w:abstractNumId w:val="4"/>
  </w:num>
  <w:num w:numId="5" w16cid:durableId="107895868">
    <w:abstractNumId w:val="1"/>
  </w:num>
  <w:num w:numId="6" w16cid:durableId="1927032265">
    <w:abstractNumId w:val="6"/>
  </w:num>
  <w:num w:numId="7" w16cid:durableId="576672016">
    <w:abstractNumId w:val="0"/>
  </w:num>
  <w:num w:numId="8" w16cid:durableId="19052927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8FA"/>
    <w:rsid w:val="0000196D"/>
    <w:rsid w:val="0000346A"/>
    <w:rsid w:val="00016B2B"/>
    <w:rsid w:val="00024DA8"/>
    <w:rsid w:val="00026FA3"/>
    <w:rsid w:val="0003166F"/>
    <w:rsid w:val="000326C0"/>
    <w:rsid w:val="00055406"/>
    <w:rsid w:val="000578B1"/>
    <w:rsid w:val="00063732"/>
    <w:rsid w:val="00066CB6"/>
    <w:rsid w:val="000714A3"/>
    <w:rsid w:val="00074A3F"/>
    <w:rsid w:val="00074B57"/>
    <w:rsid w:val="000771D6"/>
    <w:rsid w:val="00081175"/>
    <w:rsid w:val="00082160"/>
    <w:rsid w:val="000843B5"/>
    <w:rsid w:val="00085C41"/>
    <w:rsid w:val="0009040D"/>
    <w:rsid w:val="0009147A"/>
    <w:rsid w:val="0009325C"/>
    <w:rsid w:val="00095085"/>
    <w:rsid w:val="000B4F72"/>
    <w:rsid w:val="000B5BE9"/>
    <w:rsid w:val="000C0533"/>
    <w:rsid w:val="000C0C9D"/>
    <w:rsid w:val="000C0F9B"/>
    <w:rsid w:val="000C2DA7"/>
    <w:rsid w:val="000D1E58"/>
    <w:rsid w:val="000D35EF"/>
    <w:rsid w:val="000F20BE"/>
    <w:rsid w:val="000F3540"/>
    <w:rsid w:val="000F3855"/>
    <w:rsid w:val="000F74B1"/>
    <w:rsid w:val="00100B49"/>
    <w:rsid w:val="00102195"/>
    <w:rsid w:val="0010279C"/>
    <w:rsid w:val="00103EEA"/>
    <w:rsid w:val="00107405"/>
    <w:rsid w:val="001228FC"/>
    <w:rsid w:val="00122FAD"/>
    <w:rsid w:val="001334A5"/>
    <w:rsid w:val="00133A8D"/>
    <w:rsid w:val="00137C53"/>
    <w:rsid w:val="00151229"/>
    <w:rsid w:val="001548DE"/>
    <w:rsid w:val="00155F0C"/>
    <w:rsid w:val="001574C0"/>
    <w:rsid w:val="00166DF8"/>
    <w:rsid w:val="0016708A"/>
    <w:rsid w:val="00183778"/>
    <w:rsid w:val="00196CEF"/>
    <w:rsid w:val="001A234C"/>
    <w:rsid w:val="001A68BE"/>
    <w:rsid w:val="001B2FA3"/>
    <w:rsid w:val="001C31FB"/>
    <w:rsid w:val="001D1070"/>
    <w:rsid w:val="001D3280"/>
    <w:rsid w:val="001D4AA0"/>
    <w:rsid w:val="001D6F56"/>
    <w:rsid w:val="001D7B50"/>
    <w:rsid w:val="001E4D80"/>
    <w:rsid w:val="001F754F"/>
    <w:rsid w:val="001F7627"/>
    <w:rsid w:val="00202FDC"/>
    <w:rsid w:val="00203E48"/>
    <w:rsid w:val="0020585A"/>
    <w:rsid w:val="00207D69"/>
    <w:rsid w:val="002245AA"/>
    <w:rsid w:val="00224B5A"/>
    <w:rsid w:val="00224C0B"/>
    <w:rsid w:val="00225BC3"/>
    <w:rsid w:val="00233235"/>
    <w:rsid w:val="002433AF"/>
    <w:rsid w:val="0024465D"/>
    <w:rsid w:val="002453AF"/>
    <w:rsid w:val="00245F87"/>
    <w:rsid w:val="0024790C"/>
    <w:rsid w:val="00252E39"/>
    <w:rsid w:val="002536D3"/>
    <w:rsid w:val="00253FF0"/>
    <w:rsid w:val="0025498A"/>
    <w:rsid w:val="00256664"/>
    <w:rsid w:val="002629BB"/>
    <w:rsid w:val="00262D8C"/>
    <w:rsid w:val="00270398"/>
    <w:rsid w:val="0027145B"/>
    <w:rsid w:val="002737C1"/>
    <w:rsid w:val="0028275E"/>
    <w:rsid w:val="00284E8F"/>
    <w:rsid w:val="002957A7"/>
    <w:rsid w:val="002A355B"/>
    <w:rsid w:val="002A7B6A"/>
    <w:rsid w:val="002A7D81"/>
    <w:rsid w:val="002B6B6B"/>
    <w:rsid w:val="002D0A87"/>
    <w:rsid w:val="002D641C"/>
    <w:rsid w:val="002D930F"/>
    <w:rsid w:val="002E7D37"/>
    <w:rsid w:val="002F59BD"/>
    <w:rsid w:val="003054E7"/>
    <w:rsid w:val="00310AAE"/>
    <w:rsid w:val="003170EF"/>
    <w:rsid w:val="00321896"/>
    <w:rsid w:val="00327846"/>
    <w:rsid w:val="00336606"/>
    <w:rsid w:val="0034336B"/>
    <w:rsid w:val="003461FF"/>
    <w:rsid w:val="003473D1"/>
    <w:rsid w:val="00350FCE"/>
    <w:rsid w:val="00353BEF"/>
    <w:rsid w:val="00356CCF"/>
    <w:rsid w:val="003570A2"/>
    <w:rsid w:val="0037288F"/>
    <w:rsid w:val="003731AC"/>
    <w:rsid w:val="00377AC9"/>
    <w:rsid w:val="003858A4"/>
    <w:rsid w:val="003917E1"/>
    <w:rsid w:val="003947C1"/>
    <w:rsid w:val="00394A28"/>
    <w:rsid w:val="0039632E"/>
    <w:rsid w:val="003A30F2"/>
    <w:rsid w:val="003A3E56"/>
    <w:rsid w:val="003A63C9"/>
    <w:rsid w:val="003B292C"/>
    <w:rsid w:val="003B5FEC"/>
    <w:rsid w:val="003E163E"/>
    <w:rsid w:val="003E2B49"/>
    <w:rsid w:val="003E48BA"/>
    <w:rsid w:val="003F0AB4"/>
    <w:rsid w:val="003F1C7B"/>
    <w:rsid w:val="003F30C7"/>
    <w:rsid w:val="003F5E9E"/>
    <w:rsid w:val="004116B0"/>
    <w:rsid w:val="00413667"/>
    <w:rsid w:val="00413992"/>
    <w:rsid w:val="0042728D"/>
    <w:rsid w:val="00427710"/>
    <w:rsid w:val="00433840"/>
    <w:rsid w:val="00444DCE"/>
    <w:rsid w:val="00446C84"/>
    <w:rsid w:val="0045264C"/>
    <w:rsid w:val="00464467"/>
    <w:rsid w:val="0047379E"/>
    <w:rsid w:val="0048675B"/>
    <w:rsid w:val="00491B17"/>
    <w:rsid w:val="00492A88"/>
    <w:rsid w:val="00494923"/>
    <w:rsid w:val="00494947"/>
    <w:rsid w:val="00495CAD"/>
    <w:rsid w:val="0049636D"/>
    <w:rsid w:val="004A1435"/>
    <w:rsid w:val="004A15E2"/>
    <w:rsid w:val="004A1B24"/>
    <w:rsid w:val="004B66E3"/>
    <w:rsid w:val="004B7284"/>
    <w:rsid w:val="004B7D04"/>
    <w:rsid w:val="004C3A53"/>
    <w:rsid w:val="004C5257"/>
    <w:rsid w:val="004C7248"/>
    <w:rsid w:val="004D4B7D"/>
    <w:rsid w:val="004D7AC1"/>
    <w:rsid w:val="004E1600"/>
    <w:rsid w:val="004F3168"/>
    <w:rsid w:val="0051201A"/>
    <w:rsid w:val="00514E45"/>
    <w:rsid w:val="00524EB3"/>
    <w:rsid w:val="00525C8D"/>
    <w:rsid w:val="0053038F"/>
    <w:rsid w:val="00540791"/>
    <w:rsid w:val="00541CC6"/>
    <w:rsid w:val="00546A07"/>
    <w:rsid w:val="00552ECD"/>
    <w:rsid w:val="00556A59"/>
    <w:rsid w:val="005610AB"/>
    <w:rsid w:val="005621EE"/>
    <w:rsid w:val="00564AFA"/>
    <w:rsid w:val="00564C88"/>
    <w:rsid w:val="00570BB4"/>
    <w:rsid w:val="00570D38"/>
    <w:rsid w:val="0057185D"/>
    <w:rsid w:val="00585F05"/>
    <w:rsid w:val="00587027"/>
    <w:rsid w:val="00594165"/>
    <w:rsid w:val="005A4C6B"/>
    <w:rsid w:val="005A73EB"/>
    <w:rsid w:val="005B5C9A"/>
    <w:rsid w:val="005B6E5D"/>
    <w:rsid w:val="005C1012"/>
    <w:rsid w:val="005D10A1"/>
    <w:rsid w:val="005D4360"/>
    <w:rsid w:val="005E0B75"/>
    <w:rsid w:val="005E1833"/>
    <w:rsid w:val="005E5D3E"/>
    <w:rsid w:val="005F1507"/>
    <w:rsid w:val="005F2E0C"/>
    <w:rsid w:val="005F5629"/>
    <w:rsid w:val="00603DD8"/>
    <w:rsid w:val="00603DFC"/>
    <w:rsid w:val="00610682"/>
    <w:rsid w:val="00611405"/>
    <w:rsid w:val="00620B31"/>
    <w:rsid w:val="006271E9"/>
    <w:rsid w:val="00635628"/>
    <w:rsid w:val="00643E76"/>
    <w:rsid w:val="006441F3"/>
    <w:rsid w:val="0066057B"/>
    <w:rsid w:val="00661445"/>
    <w:rsid w:val="0066276C"/>
    <w:rsid w:val="0066386F"/>
    <w:rsid w:val="006652DB"/>
    <w:rsid w:val="00667872"/>
    <w:rsid w:val="00670939"/>
    <w:rsid w:val="006713D4"/>
    <w:rsid w:val="006754D2"/>
    <w:rsid w:val="00681A66"/>
    <w:rsid w:val="00684BAE"/>
    <w:rsid w:val="006905FE"/>
    <w:rsid w:val="00691143"/>
    <w:rsid w:val="006918DA"/>
    <w:rsid w:val="00693493"/>
    <w:rsid w:val="00696962"/>
    <w:rsid w:val="006A1AFA"/>
    <w:rsid w:val="006A1C41"/>
    <w:rsid w:val="006A64AC"/>
    <w:rsid w:val="006B0FC4"/>
    <w:rsid w:val="006B7989"/>
    <w:rsid w:val="006C21E7"/>
    <w:rsid w:val="006C3F82"/>
    <w:rsid w:val="006C43D5"/>
    <w:rsid w:val="006C496E"/>
    <w:rsid w:val="006C6D75"/>
    <w:rsid w:val="006D2B92"/>
    <w:rsid w:val="006D2C43"/>
    <w:rsid w:val="006E1C1E"/>
    <w:rsid w:val="006E346B"/>
    <w:rsid w:val="006E3AC3"/>
    <w:rsid w:val="006E5B17"/>
    <w:rsid w:val="006E6E03"/>
    <w:rsid w:val="006F0814"/>
    <w:rsid w:val="006F1C80"/>
    <w:rsid w:val="006F4961"/>
    <w:rsid w:val="007021B3"/>
    <w:rsid w:val="007101A1"/>
    <w:rsid w:val="007119AD"/>
    <w:rsid w:val="00725998"/>
    <w:rsid w:val="00725D27"/>
    <w:rsid w:val="00736585"/>
    <w:rsid w:val="007515F8"/>
    <w:rsid w:val="00753250"/>
    <w:rsid w:val="00755E2F"/>
    <w:rsid w:val="00756A43"/>
    <w:rsid w:val="00771E21"/>
    <w:rsid w:val="007763C8"/>
    <w:rsid w:val="00780EE4"/>
    <w:rsid w:val="0078317A"/>
    <w:rsid w:val="007872B8"/>
    <w:rsid w:val="0079051F"/>
    <w:rsid w:val="00793795"/>
    <w:rsid w:val="00795F10"/>
    <w:rsid w:val="007A3D7B"/>
    <w:rsid w:val="007A44B8"/>
    <w:rsid w:val="007B0D20"/>
    <w:rsid w:val="007B281F"/>
    <w:rsid w:val="007B4B7F"/>
    <w:rsid w:val="007B4DA1"/>
    <w:rsid w:val="007B65A6"/>
    <w:rsid w:val="007C1D1B"/>
    <w:rsid w:val="007C2117"/>
    <w:rsid w:val="007C588D"/>
    <w:rsid w:val="007D3800"/>
    <w:rsid w:val="007D6E28"/>
    <w:rsid w:val="007D9824"/>
    <w:rsid w:val="007E197E"/>
    <w:rsid w:val="007E514D"/>
    <w:rsid w:val="007F3050"/>
    <w:rsid w:val="007F37AD"/>
    <w:rsid w:val="007F3B64"/>
    <w:rsid w:val="007F4AF2"/>
    <w:rsid w:val="008101F6"/>
    <w:rsid w:val="00810254"/>
    <w:rsid w:val="0081640D"/>
    <w:rsid w:val="008278D0"/>
    <w:rsid w:val="008324DA"/>
    <w:rsid w:val="0084196E"/>
    <w:rsid w:val="00844207"/>
    <w:rsid w:val="00845AA1"/>
    <w:rsid w:val="00850EF5"/>
    <w:rsid w:val="0085219A"/>
    <w:rsid w:val="00856BFB"/>
    <w:rsid w:val="00857705"/>
    <w:rsid w:val="00871CAA"/>
    <w:rsid w:val="00872106"/>
    <w:rsid w:val="00872EE7"/>
    <w:rsid w:val="008770DB"/>
    <w:rsid w:val="008772CF"/>
    <w:rsid w:val="00877401"/>
    <w:rsid w:val="008839EB"/>
    <w:rsid w:val="00887BC1"/>
    <w:rsid w:val="00897902"/>
    <w:rsid w:val="008C2AEF"/>
    <w:rsid w:val="008C380E"/>
    <w:rsid w:val="008D15DE"/>
    <w:rsid w:val="008D5A4E"/>
    <w:rsid w:val="008D7DEC"/>
    <w:rsid w:val="008E18CC"/>
    <w:rsid w:val="008E4275"/>
    <w:rsid w:val="008E7A97"/>
    <w:rsid w:val="008F57AC"/>
    <w:rsid w:val="008F5BEF"/>
    <w:rsid w:val="00923E40"/>
    <w:rsid w:val="00925AC6"/>
    <w:rsid w:val="00925BBA"/>
    <w:rsid w:val="009261DD"/>
    <w:rsid w:val="0093774F"/>
    <w:rsid w:val="009431AC"/>
    <w:rsid w:val="009435DB"/>
    <w:rsid w:val="00947358"/>
    <w:rsid w:val="009642EF"/>
    <w:rsid w:val="00970106"/>
    <w:rsid w:val="0097467B"/>
    <w:rsid w:val="00975265"/>
    <w:rsid w:val="00986511"/>
    <w:rsid w:val="009927A1"/>
    <w:rsid w:val="00994707"/>
    <w:rsid w:val="009A17C3"/>
    <w:rsid w:val="009A3149"/>
    <w:rsid w:val="009B0A8B"/>
    <w:rsid w:val="009B2665"/>
    <w:rsid w:val="009B4095"/>
    <w:rsid w:val="009D43BE"/>
    <w:rsid w:val="009E0B8D"/>
    <w:rsid w:val="009F1B85"/>
    <w:rsid w:val="009F7034"/>
    <w:rsid w:val="009F70EE"/>
    <w:rsid w:val="00A0128C"/>
    <w:rsid w:val="00A07B7F"/>
    <w:rsid w:val="00A157CD"/>
    <w:rsid w:val="00A21759"/>
    <w:rsid w:val="00A221DA"/>
    <w:rsid w:val="00A2294C"/>
    <w:rsid w:val="00A23207"/>
    <w:rsid w:val="00A253E3"/>
    <w:rsid w:val="00A25F38"/>
    <w:rsid w:val="00A31BB5"/>
    <w:rsid w:val="00A36D91"/>
    <w:rsid w:val="00A52A7A"/>
    <w:rsid w:val="00A536FD"/>
    <w:rsid w:val="00A60E01"/>
    <w:rsid w:val="00A61985"/>
    <w:rsid w:val="00A71D7B"/>
    <w:rsid w:val="00A75EC4"/>
    <w:rsid w:val="00A81B37"/>
    <w:rsid w:val="00A82360"/>
    <w:rsid w:val="00A8411D"/>
    <w:rsid w:val="00A95657"/>
    <w:rsid w:val="00AA0F85"/>
    <w:rsid w:val="00AA3A9F"/>
    <w:rsid w:val="00AA49F3"/>
    <w:rsid w:val="00AA7BFF"/>
    <w:rsid w:val="00AA7D3A"/>
    <w:rsid w:val="00AB158A"/>
    <w:rsid w:val="00AB2280"/>
    <w:rsid w:val="00AB24D9"/>
    <w:rsid w:val="00AB31E1"/>
    <w:rsid w:val="00AC04BE"/>
    <w:rsid w:val="00AC5B49"/>
    <w:rsid w:val="00AC6D0E"/>
    <w:rsid w:val="00AD4C50"/>
    <w:rsid w:val="00AE4326"/>
    <w:rsid w:val="00AE4BDF"/>
    <w:rsid w:val="00AE4DA6"/>
    <w:rsid w:val="00AF0EFA"/>
    <w:rsid w:val="00AF39BF"/>
    <w:rsid w:val="00B0489F"/>
    <w:rsid w:val="00B0657B"/>
    <w:rsid w:val="00B12386"/>
    <w:rsid w:val="00B14EE5"/>
    <w:rsid w:val="00B15242"/>
    <w:rsid w:val="00B16704"/>
    <w:rsid w:val="00B17BD9"/>
    <w:rsid w:val="00B2311F"/>
    <w:rsid w:val="00B257FF"/>
    <w:rsid w:val="00B34130"/>
    <w:rsid w:val="00B3463B"/>
    <w:rsid w:val="00B36FEF"/>
    <w:rsid w:val="00B373D4"/>
    <w:rsid w:val="00B400C4"/>
    <w:rsid w:val="00B40266"/>
    <w:rsid w:val="00B42913"/>
    <w:rsid w:val="00B46D0A"/>
    <w:rsid w:val="00B50997"/>
    <w:rsid w:val="00B6323B"/>
    <w:rsid w:val="00B658E8"/>
    <w:rsid w:val="00B6680C"/>
    <w:rsid w:val="00B7158E"/>
    <w:rsid w:val="00B812AD"/>
    <w:rsid w:val="00B817E6"/>
    <w:rsid w:val="00B86E14"/>
    <w:rsid w:val="00B90A12"/>
    <w:rsid w:val="00B9302B"/>
    <w:rsid w:val="00B93DA0"/>
    <w:rsid w:val="00B95A75"/>
    <w:rsid w:val="00BA61A8"/>
    <w:rsid w:val="00BB29AA"/>
    <w:rsid w:val="00BC19CE"/>
    <w:rsid w:val="00BC3AA8"/>
    <w:rsid w:val="00BD6C9A"/>
    <w:rsid w:val="00BD7824"/>
    <w:rsid w:val="00BE5967"/>
    <w:rsid w:val="00BE7087"/>
    <w:rsid w:val="00BE7D88"/>
    <w:rsid w:val="00C02721"/>
    <w:rsid w:val="00C12653"/>
    <w:rsid w:val="00C13811"/>
    <w:rsid w:val="00C2187A"/>
    <w:rsid w:val="00C21B11"/>
    <w:rsid w:val="00C27D88"/>
    <w:rsid w:val="00C33105"/>
    <w:rsid w:val="00C36450"/>
    <w:rsid w:val="00C47E54"/>
    <w:rsid w:val="00C57D48"/>
    <w:rsid w:val="00C77226"/>
    <w:rsid w:val="00C77B18"/>
    <w:rsid w:val="00C8115E"/>
    <w:rsid w:val="00C81787"/>
    <w:rsid w:val="00C84FBE"/>
    <w:rsid w:val="00C9569B"/>
    <w:rsid w:val="00C95854"/>
    <w:rsid w:val="00CA6878"/>
    <w:rsid w:val="00CB7669"/>
    <w:rsid w:val="00CD28FA"/>
    <w:rsid w:val="00CD35FE"/>
    <w:rsid w:val="00CD4081"/>
    <w:rsid w:val="00CE13BD"/>
    <w:rsid w:val="00CE1CE5"/>
    <w:rsid w:val="00CE1D0A"/>
    <w:rsid w:val="00CF1EAB"/>
    <w:rsid w:val="00CF2105"/>
    <w:rsid w:val="00CF275E"/>
    <w:rsid w:val="00CF2E4E"/>
    <w:rsid w:val="00CF6806"/>
    <w:rsid w:val="00CF748F"/>
    <w:rsid w:val="00CF7F30"/>
    <w:rsid w:val="00D00C97"/>
    <w:rsid w:val="00D04CD4"/>
    <w:rsid w:val="00D05C03"/>
    <w:rsid w:val="00D11CCE"/>
    <w:rsid w:val="00D1531D"/>
    <w:rsid w:val="00D168DE"/>
    <w:rsid w:val="00D21222"/>
    <w:rsid w:val="00D22388"/>
    <w:rsid w:val="00D337F8"/>
    <w:rsid w:val="00D426BC"/>
    <w:rsid w:val="00D50729"/>
    <w:rsid w:val="00D54F26"/>
    <w:rsid w:val="00D6087D"/>
    <w:rsid w:val="00D62D19"/>
    <w:rsid w:val="00D637C8"/>
    <w:rsid w:val="00D809F2"/>
    <w:rsid w:val="00D87488"/>
    <w:rsid w:val="00D87B4B"/>
    <w:rsid w:val="00DA25F5"/>
    <w:rsid w:val="00DB17DF"/>
    <w:rsid w:val="00DC0C6C"/>
    <w:rsid w:val="00DC4A47"/>
    <w:rsid w:val="00DF385C"/>
    <w:rsid w:val="00E21F5C"/>
    <w:rsid w:val="00E24876"/>
    <w:rsid w:val="00E274B9"/>
    <w:rsid w:val="00E31287"/>
    <w:rsid w:val="00E37945"/>
    <w:rsid w:val="00E46C2F"/>
    <w:rsid w:val="00E5062D"/>
    <w:rsid w:val="00E611F6"/>
    <w:rsid w:val="00E62FD0"/>
    <w:rsid w:val="00E63D16"/>
    <w:rsid w:val="00E658AA"/>
    <w:rsid w:val="00E65986"/>
    <w:rsid w:val="00E679C9"/>
    <w:rsid w:val="00E72D05"/>
    <w:rsid w:val="00E75847"/>
    <w:rsid w:val="00E76D56"/>
    <w:rsid w:val="00E82D09"/>
    <w:rsid w:val="00E84FA8"/>
    <w:rsid w:val="00E95B0E"/>
    <w:rsid w:val="00E95C0E"/>
    <w:rsid w:val="00EA0053"/>
    <w:rsid w:val="00EA2F70"/>
    <w:rsid w:val="00EA3FE9"/>
    <w:rsid w:val="00EB0B31"/>
    <w:rsid w:val="00EB1E0C"/>
    <w:rsid w:val="00EB206F"/>
    <w:rsid w:val="00EB7721"/>
    <w:rsid w:val="00EC18BA"/>
    <w:rsid w:val="00EC319E"/>
    <w:rsid w:val="00ED1A56"/>
    <w:rsid w:val="00ED4574"/>
    <w:rsid w:val="00ED69D3"/>
    <w:rsid w:val="00EF5B8B"/>
    <w:rsid w:val="00F039E6"/>
    <w:rsid w:val="00F0763D"/>
    <w:rsid w:val="00F07667"/>
    <w:rsid w:val="00F104FD"/>
    <w:rsid w:val="00F10C72"/>
    <w:rsid w:val="00F15E57"/>
    <w:rsid w:val="00F16AA4"/>
    <w:rsid w:val="00F177B3"/>
    <w:rsid w:val="00F2053B"/>
    <w:rsid w:val="00F23EC9"/>
    <w:rsid w:val="00F2627D"/>
    <w:rsid w:val="00F26E8B"/>
    <w:rsid w:val="00F30C97"/>
    <w:rsid w:val="00F40032"/>
    <w:rsid w:val="00F51609"/>
    <w:rsid w:val="00F66ABC"/>
    <w:rsid w:val="00F67131"/>
    <w:rsid w:val="00F7652A"/>
    <w:rsid w:val="00F77310"/>
    <w:rsid w:val="00F7740B"/>
    <w:rsid w:val="00F81838"/>
    <w:rsid w:val="00F86628"/>
    <w:rsid w:val="00F87ABB"/>
    <w:rsid w:val="00F87C18"/>
    <w:rsid w:val="00FA0A42"/>
    <w:rsid w:val="00FA7585"/>
    <w:rsid w:val="00FA7A1A"/>
    <w:rsid w:val="00FB1ABA"/>
    <w:rsid w:val="00FB32AA"/>
    <w:rsid w:val="00FC20FC"/>
    <w:rsid w:val="00FC4F4B"/>
    <w:rsid w:val="00FD053D"/>
    <w:rsid w:val="00FD0F7E"/>
    <w:rsid w:val="00FD10EA"/>
    <w:rsid w:val="00FD29A0"/>
    <w:rsid w:val="00FE02E5"/>
    <w:rsid w:val="00FE6638"/>
    <w:rsid w:val="00FF211C"/>
    <w:rsid w:val="00FF5D5B"/>
    <w:rsid w:val="00FF69DB"/>
    <w:rsid w:val="00FF7478"/>
    <w:rsid w:val="0162BB6A"/>
    <w:rsid w:val="018C97AC"/>
    <w:rsid w:val="01D7817E"/>
    <w:rsid w:val="022BA9FE"/>
    <w:rsid w:val="02985E66"/>
    <w:rsid w:val="04516EF0"/>
    <w:rsid w:val="052ECF30"/>
    <w:rsid w:val="0543993E"/>
    <w:rsid w:val="058EC1B5"/>
    <w:rsid w:val="05B5C4B1"/>
    <w:rsid w:val="062FC365"/>
    <w:rsid w:val="063C10AB"/>
    <w:rsid w:val="068545BE"/>
    <w:rsid w:val="06C41B73"/>
    <w:rsid w:val="0861162C"/>
    <w:rsid w:val="09855D55"/>
    <w:rsid w:val="09BF1ACC"/>
    <w:rsid w:val="09FA7136"/>
    <w:rsid w:val="0B855552"/>
    <w:rsid w:val="0CE673AD"/>
    <w:rsid w:val="0E0D24A2"/>
    <w:rsid w:val="0EEBA6E1"/>
    <w:rsid w:val="0F01A277"/>
    <w:rsid w:val="0FEDF24E"/>
    <w:rsid w:val="10C3DC19"/>
    <w:rsid w:val="127D8DCC"/>
    <w:rsid w:val="1295935A"/>
    <w:rsid w:val="137F13D4"/>
    <w:rsid w:val="137FF8D9"/>
    <w:rsid w:val="14F8179D"/>
    <w:rsid w:val="15B535DE"/>
    <w:rsid w:val="16078866"/>
    <w:rsid w:val="16F9E84F"/>
    <w:rsid w:val="18A80EF7"/>
    <w:rsid w:val="18C17E08"/>
    <w:rsid w:val="1919F252"/>
    <w:rsid w:val="197BD534"/>
    <w:rsid w:val="1B21C690"/>
    <w:rsid w:val="1CA9CBC5"/>
    <w:rsid w:val="1E345BC8"/>
    <w:rsid w:val="1E4B23F2"/>
    <w:rsid w:val="1EE41B24"/>
    <w:rsid w:val="226E75B3"/>
    <w:rsid w:val="22B28FC1"/>
    <w:rsid w:val="23FCC00E"/>
    <w:rsid w:val="241ED837"/>
    <w:rsid w:val="246912FB"/>
    <w:rsid w:val="24925C0E"/>
    <w:rsid w:val="2519C401"/>
    <w:rsid w:val="25F52022"/>
    <w:rsid w:val="2621BED7"/>
    <w:rsid w:val="26AF2AB7"/>
    <w:rsid w:val="280D7281"/>
    <w:rsid w:val="28BBFDE2"/>
    <w:rsid w:val="28F8E5C9"/>
    <w:rsid w:val="2998BB2D"/>
    <w:rsid w:val="2A05D876"/>
    <w:rsid w:val="2B946EC6"/>
    <w:rsid w:val="2BDDAC85"/>
    <w:rsid w:val="2DAF009B"/>
    <w:rsid w:val="2DAF4443"/>
    <w:rsid w:val="2E81A873"/>
    <w:rsid w:val="2EC13FA2"/>
    <w:rsid w:val="2F57CFCC"/>
    <w:rsid w:val="2F6705CD"/>
    <w:rsid w:val="311D60AA"/>
    <w:rsid w:val="322C8E75"/>
    <w:rsid w:val="34309C55"/>
    <w:rsid w:val="347F8782"/>
    <w:rsid w:val="356210C4"/>
    <w:rsid w:val="35BBB2D1"/>
    <w:rsid w:val="35D563F3"/>
    <w:rsid w:val="36774457"/>
    <w:rsid w:val="3690C5FF"/>
    <w:rsid w:val="3ABBC588"/>
    <w:rsid w:val="3AEC2FAB"/>
    <w:rsid w:val="3AEC7C15"/>
    <w:rsid w:val="3B8F30B2"/>
    <w:rsid w:val="3BD16825"/>
    <w:rsid w:val="3BD9829A"/>
    <w:rsid w:val="3C1EC229"/>
    <w:rsid w:val="3C866602"/>
    <w:rsid w:val="3CF5AC47"/>
    <w:rsid w:val="3DD11992"/>
    <w:rsid w:val="3E4F04D7"/>
    <w:rsid w:val="3ED6F04B"/>
    <w:rsid w:val="3F18F397"/>
    <w:rsid w:val="438F7172"/>
    <w:rsid w:val="43EC5E62"/>
    <w:rsid w:val="45179774"/>
    <w:rsid w:val="45FB4E52"/>
    <w:rsid w:val="470A24C8"/>
    <w:rsid w:val="47DC5228"/>
    <w:rsid w:val="48D7AF85"/>
    <w:rsid w:val="493ED98F"/>
    <w:rsid w:val="4AB1EE22"/>
    <w:rsid w:val="4ACEF24B"/>
    <w:rsid w:val="4C5088A8"/>
    <w:rsid w:val="4C811A99"/>
    <w:rsid w:val="4CE96CBC"/>
    <w:rsid w:val="4E7F9022"/>
    <w:rsid w:val="4F189E8F"/>
    <w:rsid w:val="4F4F51F8"/>
    <w:rsid w:val="4F6B2063"/>
    <w:rsid w:val="51724986"/>
    <w:rsid w:val="520844D3"/>
    <w:rsid w:val="52FBCB61"/>
    <w:rsid w:val="539BE2C4"/>
    <w:rsid w:val="55790A49"/>
    <w:rsid w:val="56D5712C"/>
    <w:rsid w:val="57737DC5"/>
    <w:rsid w:val="58524C2C"/>
    <w:rsid w:val="5898324F"/>
    <w:rsid w:val="5C91C8BD"/>
    <w:rsid w:val="5CF7022A"/>
    <w:rsid w:val="5D50BCB5"/>
    <w:rsid w:val="5E69F4F2"/>
    <w:rsid w:val="5F23D10B"/>
    <w:rsid w:val="5F6C2739"/>
    <w:rsid w:val="5F7EE655"/>
    <w:rsid w:val="600E6830"/>
    <w:rsid w:val="62787A3F"/>
    <w:rsid w:val="646C0733"/>
    <w:rsid w:val="659C7849"/>
    <w:rsid w:val="65AD8F57"/>
    <w:rsid w:val="67161493"/>
    <w:rsid w:val="69C07E5A"/>
    <w:rsid w:val="6AEAEF7A"/>
    <w:rsid w:val="6B0BE35F"/>
    <w:rsid w:val="6B330A08"/>
    <w:rsid w:val="6BEB2411"/>
    <w:rsid w:val="6C742EA4"/>
    <w:rsid w:val="6C91B788"/>
    <w:rsid w:val="6D0A619F"/>
    <w:rsid w:val="6E1F4C7C"/>
    <w:rsid w:val="6E6D72D6"/>
    <w:rsid w:val="6E7E8339"/>
    <w:rsid w:val="6F1FE1FB"/>
    <w:rsid w:val="702B7A97"/>
    <w:rsid w:val="70DC15AF"/>
    <w:rsid w:val="72B03EC3"/>
    <w:rsid w:val="7352A3BD"/>
    <w:rsid w:val="75304102"/>
    <w:rsid w:val="76214D91"/>
    <w:rsid w:val="769BF015"/>
    <w:rsid w:val="776612D4"/>
    <w:rsid w:val="7781EB2E"/>
    <w:rsid w:val="77ACCB87"/>
    <w:rsid w:val="78B05BD8"/>
    <w:rsid w:val="79BB5EB7"/>
    <w:rsid w:val="7A68AA07"/>
    <w:rsid w:val="7ABDA8E2"/>
    <w:rsid w:val="7B2D8824"/>
    <w:rsid w:val="7B7E8395"/>
    <w:rsid w:val="7C858754"/>
    <w:rsid w:val="7D9FCCD0"/>
    <w:rsid w:val="7DC6FFFA"/>
    <w:rsid w:val="7F21CA7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A28BF"/>
  <w15:chartTrackingRefBased/>
  <w15:docId w15:val="{79253130-FE64-4EA9-8E96-66AFCC214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8FA"/>
  </w:style>
  <w:style w:type="paragraph" w:styleId="Heading1">
    <w:name w:val="heading 1"/>
    <w:basedOn w:val="Normal"/>
    <w:next w:val="Normal"/>
    <w:link w:val="Heading1Char"/>
    <w:uiPriority w:val="9"/>
    <w:qFormat/>
    <w:rsid w:val="00CD28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28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28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28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28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28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28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28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28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8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28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28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28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28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28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28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28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28FA"/>
    <w:rPr>
      <w:rFonts w:eastAsiaTheme="majorEastAsia" w:cstheme="majorBidi"/>
      <w:color w:val="272727" w:themeColor="text1" w:themeTint="D8"/>
    </w:rPr>
  </w:style>
  <w:style w:type="paragraph" w:styleId="Title">
    <w:name w:val="Title"/>
    <w:basedOn w:val="Normal"/>
    <w:next w:val="Normal"/>
    <w:link w:val="TitleChar"/>
    <w:uiPriority w:val="10"/>
    <w:qFormat/>
    <w:rsid w:val="00CD28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28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28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28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28FA"/>
    <w:pPr>
      <w:spacing w:before="160"/>
      <w:jc w:val="center"/>
    </w:pPr>
    <w:rPr>
      <w:i/>
      <w:iCs/>
      <w:color w:val="404040" w:themeColor="text1" w:themeTint="BF"/>
    </w:rPr>
  </w:style>
  <w:style w:type="character" w:customStyle="1" w:styleId="QuoteChar">
    <w:name w:val="Quote Char"/>
    <w:basedOn w:val="DefaultParagraphFont"/>
    <w:link w:val="Quote"/>
    <w:uiPriority w:val="29"/>
    <w:rsid w:val="00CD28FA"/>
    <w:rPr>
      <w:i/>
      <w:iCs/>
      <w:color w:val="404040" w:themeColor="text1" w:themeTint="BF"/>
    </w:rPr>
  </w:style>
  <w:style w:type="paragraph" w:styleId="ListParagraph">
    <w:name w:val="List Paragraph"/>
    <w:basedOn w:val="Normal"/>
    <w:uiPriority w:val="34"/>
    <w:qFormat/>
    <w:rsid w:val="00CD28FA"/>
    <w:pPr>
      <w:ind w:left="720"/>
      <w:contextualSpacing/>
    </w:pPr>
  </w:style>
  <w:style w:type="character" w:styleId="IntenseEmphasis">
    <w:name w:val="Intense Emphasis"/>
    <w:basedOn w:val="DefaultParagraphFont"/>
    <w:uiPriority w:val="21"/>
    <w:qFormat/>
    <w:rsid w:val="00CD28FA"/>
    <w:rPr>
      <w:i/>
      <w:iCs/>
      <w:color w:val="0F4761" w:themeColor="accent1" w:themeShade="BF"/>
    </w:rPr>
  </w:style>
  <w:style w:type="paragraph" w:styleId="IntenseQuote">
    <w:name w:val="Intense Quote"/>
    <w:basedOn w:val="Normal"/>
    <w:next w:val="Normal"/>
    <w:link w:val="IntenseQuoteChar"/>
    <w:uiPriority w:val="30"/>
    <w:qFormat/>
    <w:rsid w:val="00CD28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28FA"/>
    <w:rPr>
      <w:i/>
      <w:iCs/>
      <w:color w:val="0F4761" w:themeColor="accent1" w:themeShade="BF"/>
    </w:rPr>
  </w:style>
  <w:style w:type="character" w:styleId="IntenseReference">
    <w:name w:val="Intense Reference"/>
    <w:basedOn w:val="DefaultParagraphFont"/>
    <w:uiPriority w:val="32"/>
    <w:qFormat/>
    <w:rsid w:val="00CD28FA"/>
    <w:rPr>
      <w:b/>
      <w:bCs/>
      <w:smallCaps/>
      <w:color w:val="0F4761" w:themeColor="accent1" w:themeShade="BF"/>
      <w:spacing w:val="5"/>
    </w:rPr>
  </w:style>
  <w:style w:type="character" w:styleId="CommentReference">
    <w:name w:val="annotation reference"/>
    <w:basedOn w:val="DefaultParagraphFont"/>
    <w:uiPriority w:val="99"/>
    <w:semiHidden/>
    <w:unhideWhenUsed/>
    <w:rsid w:val="00F15E57"/>
    <w:rPr>
      <w:sz w:val="16"/>
      <w:szCs w:val="16"/>
    </w:rPr>
  </w:style>
  <w:style w:type="paragraph" w:styleId="CommentText">
    <w:name w:val="annotation text"/>
    <w:basedOn w:val="Normal"/>
    <w:link w:val="CommentTextChar"/>
    <w:uiPriority w:val="99"/>
    <w:unhideWhenUsed/>
    <w:rsid w:val="00F15E57"/>
    <w:pPr>
      <w:spacing w:line="240" w:lineRule="auto"/>
    </w:pPr>
    <w:rPr>
      <w:sz w:val="20"/>
      <w:szCs w:val="20"/>
    </w:rPr>
  </w:style>
  <w:style w:type="character" w:customStyle="1" w:styleId="CommentTextChar">
    <w:name w:val="Comment Text Char"/>
    <w:basedOn w:val="DefaultParagraphFont"/>
    <w:link w:val="CommentText"/>
    <w:uiPriority w:val="99"/>
    <w:rsid w:val="00F15E57"/>
    <w:rPr>
      <w:sz w:val="20"/>
      <w:szCs w:val="20"/>
    </w:rPr>
  </w:style>
  <w:style w:type="paragraph" w:styleId="Revision">
    <w:name w:val="Revision"/>
    <w:hidden/>
    <w:uiPriority w:val="99"/>
    <w:semiHidden/>
    <w:rsid w:val="003473D1"/>
    <w:pPr>
      <w:spacing w:after="0" w:line="240" w:lineRule="auto"/>
    </w:pPr>
  </w:style>
  <w:style w:type="paragraph" w:styleId="NormalWeb">
    <w:name w:val="Normal (Web)"/>
    <w:basedOn w:val="Normal"/>
    <w:uiPriority w:val="99"/>
    <w:semiHidden/>
    <w:unhideWhenUsed/>
    <w:rsid w:val="00BA61A8"/>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E679C9"/>
    <w:rPr>
      <w:b/>
      <w:bCs/>
    </w:rPr>
  </w:style>
  <w:style w:type="character" w:customStyle="1" w:styleId="CommentSubjectChar">
    <w:name w:val="Comment Subject Char"/>
    <w:basedOn w:val="CommentTextChar"/>
    <w:link w:val="CommentSubject"/>
    <w:uiPriority w:val="99"/>
    <w:semiHidden/>
    <w:rsid w:val="00E679C9"/>
    <w:rPr>
      <w:b/>
      <w:bCs/>
      <w:sz w:val="20"/>
      <w:szCs w:val="20"/>
    </w:rPr>
  </w:style>
  <w:style w:type="paragraph" w:styleId="Header">
    <w:name w:val="header"/>
    <w:basedOn w:val="Normal"/>
    <w:link w:val="HeaderChar"/>
    <w:uiPriority w:val="99"/>
    <w:unhideWhenUsed/>
    <w:rsid w:val="00F400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0032"/>
  </w:style>
  <w:style w:type="paragraph" w:styleId="Footer">
    <w:name w:val="footer"/>
    <w:basedOn w:val="Normal"/>
    <w:link w:val="FooterChar"/>
    <w:uiPriority w:val="99"/>
    <w:unhideWhenUsed/>
    <w:rsid w:val="00F400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0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390980">
      <w:bodyDiv w:val="1"/>
      <w:marLeft w:val="0"/>
      <w:marRight w:val="0"/>
      <w:marTop w:val="0"/>
      <w:marBottom w:val="0"/>
      <w:divBdr>
        <w:top w:val="none" w:sz="0" w:space="0" w:color="auto"/>
        <w:left w:val="none" w:sz="0" w:space="0" w:color="auto"/>
        <w:bottom w:val="none" w:sz="0" w:space="0" w:color="auto"/>
        <w:right w:val="none" w:sz="0" w:space="0" w:color="auto"/>
      </w:divBdr>
    </w:div>
    <w:div w:id="679622599">
      <w:bodyDiv w:val="1"/>
      <w:marLeft w:val="0"/>
      <w:marRight w:val="0"/>
      <w:marTop w:val="0"/>
      <w:marBottom w:val="0"/>
      <w:divBdr>
        <w:top w:val="none" w:sz="0" w:space="0" w:color="auto"/>
        <w:left w:val="none" w:sz="0" w:space="0" w:color="auto"/>
        <w:bottom w:val="none" w:sz="0" w:space="0" w:color="auto"/>
        <w:right w:val="none" w:sz="0" w:space="0" w:color="auto"/>
      </w:divBdr>
    </w:div>
    <w:div w:id="881551685">
      <w:bodyDiv w:val="1"/>
      <w:marLeft w:val="0"/>
      <w:marRight w:val="0"/>
      <w:marTop w:val="0"/>
      <w:marBottom w:val="0"/>
      <w:divBdr>
        <w:top w:val="none" w:sz="0" w:space="0" w:color="auto"/>
        <w:left w:val="none" w:sz="0" w:space="0" w:color="auto"/>
        <w:bottom w:val="none" w:sz="0" w:space="0" w:color="auto"/>
        <w:right w:val="none" w:sz="0" w:space="0" w:color="auto"/>
      </w:divBdr>
    </w:div>
    <w:div w:id="1132869645">
      <w:bodyDiv w:val="1"/>
      <w:marLeft w:val="0"/>
      <w:marRight w:val="0"/>
      <w:marTop w:val="0"/>
      <w:marBottom w:val="0"/>
      <w:divBdr>
        <w:top w:val="none" w:sz="0" w:space="0" w:color="auto"/>
        <w:left w:val="none" w:sz="0" w:space="0" w:color="auto"/>
        <w:bottom w:val="none" w:sz="0" w:space="0" w:color="auto"/>
        <w:right w:val="none" w:sz="0" w:space="0" w:color="auto"/>
      </w:divBdr>
    </w:div>
    <w:div w:id="1622612846">
      <w:bodyDiv w:val="1"/>
      <w:marLeft w:val="0"/>
      <w:marRight w:val="0"/>
      <w:marTop w:val="0"/>
      <w:marBottom w:val="0"/>
      <w:divBdr>
        <w:top w:val="none" w:sz="0" w:space="0" w:color="auto"/>
        <w:left w:val="none" w:sz="0" w:space="0" w:color="auto"/>
        <w:bottom w:val="none" w:sz="0" w:space="0" w:color="auto"/>
        <w:right w:val="none" w:sz="0" w:space="0" w:color="auto"/>
      </w:divBdr>
    </w:div>
    <w:div w:id="2082437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94e8943-8110-4f5e-8132-6f97247e223b" xsi:nil="true"/>
    <lcf76f155ced4ddcb4097134ff3c332f xmlns="6881ec57-abd5-4062-b6f1-ac04748b35f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0B10016CFD504091247CCFC14F10A0" ma:contentTypeVersion="16" ma:contentTypeDescription="Create a new document." ma:contentTypeScope="" ma:versionID="141c08e02689a135be632b2592929a5c">
  <xsd:schema xmlns:xsd="http://www.w3.org/2001/XMLSchema" xmlns:xs="http://www.w3.org/2001/XMLSchema" xmlns:p="http://schemas.microsoft.com/office/2006/metadata/properties" xmlns:ns2="6881ec57-abd5-4062-b6f1-ac04748b35fd" xmlns:ns3="c94e8943-8110-4f5e-8132-6f97247e223b" targetNamespace="http://schemas.microsoft.com/office/2006/metadata/properties" ma:root="true" ma:fieldsID="e80b08466cb2b0e73c81cbe0fe7f6676" ns2:_="" ns3:_="">
    <xsd:import namespace="6881ec57-abd5-4062-b6f1-ac04748b35fd"/>
    <xsd:import namespace="c94e8943-8110-4f5e-8132-6f97247e223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81ec57-abd5-4062-b6f1-ac04748b35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0f13b88-e628-427a-a7d3-46ff87ef6df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4e8943-8110-4f5e-8132-6f97247e223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a97139f-2267-4837-9d3c-666bb9646c42}" ma:internalName="TaxCatchAll" ma:showField="CatchAllData" ma:web="c94e8943-8110-4f5e-8132-6f97247e22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7DBE2C-7C25-42F2-B78A-D677BEDFEA38}">
  <ds:schemaRefs>
    <ds:schemaRef ds:uri="http://schemas.microsoft.com/sharepoint/v3/contenttype/forms"/>
  </ds:schemaRefs>
</ds:datastoreItem>
</file>

<file path=customXml/itemProps2.xml><?xml version="1.0" encoding="utf-8"?>
<ds:datastoreItem xmlns:ds="http://schemas.openxmlformats.org/officeDocument/2006/customXml" ds:itemID="{36EBA423-569C-4666-A808-545AED29B072}">
  <ds:schemaRefs>
    <ds:schemaRef ds:uri="http://schemas.microsoft.com/office/2006/metadata/properties"/>
    <ds:schemaRef ds:uri="http://schemas.microsoft.com/office/infopath/2007/PartnerControls"/>
    <ds:schemaRef ds:uri="c94e8943-8110-4f5e-8132-6f97247e223b"/>
    <ds:schemaRef ds:uri="6881ec57-abd5-4062-b6f1-ac04748b35fd"/>
  </ds:schemaRefs>
</ds:datastoreItem>
</file>

<file path=customXml/itemProps3.xml><?xml version="1.0" encoding="utf-8"?>
<ds:datastoreItem xmlns:ds="http://schemas.openxmlformats.org/officeDocument/2006/customXml" ds:itemID="{B77626E6-DE71-44B2-B313-EB4E0CA3DA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81ec57-abd5-4062-b6f1-ac04748b35fd"/>
    <ds:schemaRef ds:uri="c94e8943-8110-4f5e-8132-6f97247e22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90a8197-7b83-4f10-89b9-83189be3835e}" enabled="0" method="" siteId="{490a8197-7b83-4f10-89b9-83189be3835e}"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940</Words>
  <Characters>5359</Characters>
  <Application>Microsoft Office Word</Application>
  <DocSecurity>0</DocSecurity>
  <Lines>44</Lines>
  <Paragraphs>12</Paragraphs>
  <ScaleCrop>false</ScaleCrop>
  <Company>University of Hull</Company>
  <LinksUpToDate>false</LinksUpToDate>
  <CharactersWithSpaces>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Briony McDonagh</dc:creator>
  <cp:keywords/>
  <dc:description/>
  <cp:lastModifiedBy>Ed Brookes</cp:lastModifiedBy>
  <cp:revision>2</cp:revision>
  <cp:lastPrinted>2025-08-29T05:51:00Z</cp:lastPrinted>
  <dcterms:created xsi:type="dcterms:W3CDTF">2026-04-07T14:08:00Z</dcterms:created>
  <dcterms:modified xsi:type="dcterms:W3CDTF">2026-04-07T14:08:00Z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0x010100FD0B10016CFD504091247CCFC14F10A0</vt:lpwstr>
  </property>
  <property fmtid="{D5CDD505-2E9C-101B-9397-08002B2CF9AE}" pid="3" name="MediaServiceImageTags">
    <vt:lpwstr/>
  </property>
</Properties>
</file>