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13CF" w14:textId="77777777" w:rsidR="008D2654" w:rsidRDefault="008D2654" w:rsidP="008D2654">
      <w:pPr>
        <w:jc w:val="center"/>
        <w:rPr>
          <w:b/>
          <w:bCs/>
        </w:rPr>
      </w:pPr>
    </w:p>
    <w:p w14:paraId="2B9B21C5" w14:textId="70BC9320" w:rsidR="00DF5641" w:rsidRPr="00711C2D" w:rsidRDefault="00DF5641" w:rsidP="008D2654">
      <w:pPr>
        <w:jc w:val="center"/>
        <w:rPr>
          <w:b/>
          <w:bCs/>
        </w:rPr>
      </w:pPr>
      <w:r w:rsidRPr="00711C2D">
        <w:rPr>
          <w:b/>
          <w:bCs/>
        </w:rPr>
        <w:t>Coast-R Small Grants Fund Round 1 Webinar 7.10.25</w:t>
      </w:r>
    </w:p>
    <w:p w14:paraId="7A1858EA" w14:textId="2AF3354A" w:rsidR="00DF5641" w:rsidRPr="00711C2D" w:rsidRDefault="00DF5641" w:rsidP="008D2654">
      <w:pPr>
        <w:jc w:val="center"/>
        <w:rPr>
          <w:b/>
          <w:bCs/>
        </w:rPr>
      </w:pPr>
      <w:r w:rsidRPr="00711C2D">
        <w:rPr>
          <w:b/>
          <w:bCs/>
        </w:rPr>
        <w:t>Questions &amp; Answers</w:t>
      </w:r>
      <w:r w:rsidR="00711C2D" w:rsidRPr="00711C2D">
        <w:rPr>
          <w:b/>
          <w:bCs/>
        </w:rPr>
        <w:t>:</w:t>
      </w:r>
    </w:p>
    <w:p w14:paraId="56C09578" w14:textId="77777777" w:rsidR="00DF5641" w:rsidRDefault="00DF5641"/>
    <w:p w14:paraId="7F5E4F68" w14:textId="7810DA35" w:rsidR="00DF5641" w:rsidRPr="00711C2D" w:rsidRDefault="00DF5641">
      <w:pPr>
        <w:rPr>
          <w:b/>
          <w:bCs/>
        </w:rPr>
      </w:pPr>
      <w:r w:rsidRPr="00711C2D">
        <w:rPr>
          <w:b/>
          <w:bCs/>
        </w:rPr>
        <w:t>Q:   Is someone who is employed in a PDRA role, and has learning and experience equivalent to a PhD, eligible to be named as the lead/co-lead ECR on a project?</w:t>
      </w:r>
    </w:p>
    <w:p w14:paraId="55CFA31A" w14:textId="5A9D659A" w:rsidR="00DF5641" w:rsidRDefault="00DF5641">
      <w:r w:rsidRPr="00711C2D">
        <w:rPr>
          <w:b/>
          <w:bCs/>
        </w:rPr>
        <w:t>A:</w:t>
      </w:r>
      <w:r>
        <w:t xml:space="preserve">  If the PDRA has been through a process whereby they have had to demonstrate learning and experience equivalent to a PhD </w:t>
      </w:r>
      <w:proofErr w:type="gramStart"/>
      <w:r>
        <w:t>in order to</w:t>
      </w:r>
      <w:proofErr w:type="gramEnd"/>
      <w:r>
        <w:t xml:space="preserve"> secure their role, then they are eligible to be named as the lead/co-lead ECR on a project.</w:t>
      </w:r>
    </w:p>
    <w:p w14:paraId="6A2A119C" w14:textId="77777777" w:rsidR="00DF5641" w:rsidRDefault="00DF5641"/>
    <w:p w14:paraId="74EF0AEB" w14:textId="58E5AB08" w:rsidR="00DF5641" w:rsidRPr="00711C2D" w:rsidRDefault="00DF5641">
      <w:pPr>
        <w:rPr>
          <w:b/>
          <w:bCs/>
        </w:rPr>
      </w:pPr>
      <w:proofErr w:type="gramStart"/>
      <w:r w:rsidRPr="00711C2D">
        <w:rPr>
          <w:b/>
          <w:bCs/>
        </w:rPr>
        <w:t>Q :</w:t>
      </w:r>
      <w:proofErr w:type="gramEnd"/>
      <w:r w:rsidRPr="00711C2D">
        <w:rPr>
          <w:b/>
          <w:bCs/>
        </w:rPr>
        <w:t xml:space="preserve">   Is someone who is post-doctoral and employed in a lectureship within a UKRI-eligible organisation eligible to be named as the lead/co-lead ECR on a </w:t>
      </w:r>
      <w:proofErr w:type="gramStart"/>
      <w:r w:rsidRPr="00711C2D">
        <w:rPr>
          <w:b/>
          <w:bCs/>
        </w:rPr>
        <w:t>project ?</w:t>
      </w:r>
      <w:proofErr w:type="gramEnd"/>
    </w:p>
    <w:p w14:paraId="1BDD1179" w14:textId="23F32A73" w:rsidR="00DF5641" w:rsidRDefault="00DF5641">
      <w:proofErr w:type="gramStart"/>
      <w:r w:rsidRPr="00711C2D">
        <w:rPr>
          <w:b/>
          <w:bCs/>
        </w:rPr>
        <w:t>A :</w:t>
      </w:r>
      <w:proofErr w:type="gramEnd"/>
      <w:r>
        <w:t xml:space="preserve">   Yes, ECRs employed in a lectureship by a UKRI-eligible organisation are eligible to be named as lead/co-lead on a project.</w:t>
      </w:r>
    </w:p>
    <w:p w14:paraId="7FC2753A" w14:textId="77777777" w:rsidR="00DF5641" w:rsidRDefault="00DF5641"/>
    <w:p w14:paraId="52B2972E" w14:textId="0F5A52B9" w:rsidR="00DF5641" w:rsidRPr="00711C2D" w:rsidRDefault="00DF5641">
      <w:pPr>
        <w:rPr>
          <w:b/>
          <w:bCs/>
        </w:rPr>
      </w:pPr>
      <w:proofErr w:type="gramStart"/>
      <w:r w:rsidRPr="00711C2D">
        <w:rPr>
          <w:b/>
          <w:bCs/>
        </w:rPr>
        <w:t>Q :</w:t>
      </w:r>
      <w:proofErr w:type="gramEnd"/>
      <w:r w:rsidRPr="00711C2D">
        <w:rPr>
          <w:b/>
          <w:bCs/>
        </w:rPr>
        <w:t xml:space="preserve">   Is someone employed on a part-time contract within a UKRI-eligible organisation eligible to be named as the lead/co-lead ECR on a project?</w:t>
      </w:r>
    </w:p>
    <w:p w14:paraId="635B48DB" w14:textId="1AA17B99" w:rsidR="00DF5641" w:rsidRDefault="00DF5641">
      <w:proofErr w:type="gramStart"/>
      <w:r w:rsidRPr="00711C2D">
        <w:rPr>
          <w:b/>
          <w:bCs/>
        </w:rPr>
        <w:t>A :</w:t>
      </w:r>
      <w:proofErr w:type="gramEnd"/>
      <w:r>
        <w:t xml:space="preserve">   Yes.</w:t>
      </w:r>
    </w:p>
    <w:p w14:paraId="29002448" w14:textId="77777777" w:rsidR="00DF5641" w:rsidRDefault="00DF5641"/>
    <w:p w14:paraId="1CDC611D" w14:textId="5C949E99" w:rsidR="00DF5641" w:rsidRPr="00711C2D" w:rsidRDefault="00DF5641">
      <w:pPr>
        <w:rPr>
          <w:b/>
          <w:bCs/>
        </w:rPr>
      </w:pPr>
      <w:proofErr w:type="gramStart"/>
      <w:r w:rsidRPr="00711C2D">
        <w:rPr>
          <w:b/>
          <w:bCs/>
        </w:rPr>
        <w:t>Q :</w:t>
      </w:r>
      <w:proofErr w:type="gramEnd"/>
      <w:r w:rsidRPr="00711C2D">
        <w:rPr>
          <w:b/>
          <w:bCs/>
        </w:rPr>
        <w:t xml:space="preserve"> Is someone who has already secured a post-doctoral position within a UKRI eligible organisation, but has not yet completed their PhD </w:t>
      </w:r>
      <w:r w:rsidR="00711C2D" w:rsidRPr="00711C2D">
        <w:rPr>
          <w:b/>
          <w:bCs/>
        </w:rPr>
        <w:t>(submission &amp; corrections) eligible to be named as the lead/co-lead ECR on a project?</w:t>
      </w:r>
    </w:p>
    <w:p w14:paraId="25AEDA4E" w14:textId="22F19A39" w:rsidR="00711C2D" w:rsidRDefault="00711C2D">
      <w:proofErr w:type="gramStart"/>
      <w:r w:rsidRPr="00711C2D">
        <w:rPr>
          <w:b/>
          <w:bCs/>
        </w:rPr>
        <w:t>A :</w:t>
      </w:r>
      <w:proofErr w:type="gramEnd"/>
      <w:r w:rsidRPr="00711C2D">
        <w:rPr>
          <w:b/>
          <w:bCs/>
        </w:rPr>
        <w:t xml:space="preserve">  </w:t>
      </w:r>
      <w:r>
        <w:t xml:space="preserve">No.  Someone who has not yet fully completed all stages of their PhD and is still a doctoral candidate (registered on a doctoral programme), is not eligible to be named as the lead/co-lead ECR on a project.  </w:t>
      </w:r>
    </w:p>
    <w:p w14:paraId="4F6E7535" w14:textId="77777777" w:rsidR="00711C2D" w:rsidRDefault="00711C2D"/>
    <w:p w14:paraId="3F5EE96C" w14:textId="23837F6C" w:rsidR="00711C2D" w:rsidRPr="00711C2D" w:rsidRDefault="00711C2D">
      <w:pPr>
        <w:rPr>
          <w:b/>
          <w:bCs/>
        </w:rPr>
      </w:pPr>
      <w:proofErr w:type="gramStart"/>
      <w:r w:rsidRPr="00711C2D">
        <w:rPr>
          <w:b/>
          <w:bCs/>
        </w:rPr>
        <w:t>Q :</w:t>
      </w:r>
      <w:proofErr w:type="gramEnd"/>
      <w:r w:rsidRPr="00711C2D">
        <w:rPr>
          <w:b/>
          <w:bCs/>
        </w:rPr>
        <w:t xml:space="preserve">  Can projects include an element of international activity, ie. research and knowledge exchange between nations (outside of the UK home nations)?</w:t>
      </w:r>
    </w:p>
    <w:p w14:paraId="64AD5810" w14:textId="77777777" w:rsidR="0071600B" w:rsidRDefault="00711C2D">
      <w:proofErr w:type="gramStart"/>
      <w:r w:rsidRPr="00711C2D">
        <w:rPr>
          <w:b/>
          <w:bCs/>
        </w:rPr>
        <w:t>A :</w:t>
      </w:r>
      <w:proofErr w:type="gramEnd"/>
      <w:r>
        <w:t xml:space="preserve">   Due to the nature of Coast-R’s funding from UKRI (which does not have an international remit), we are not able to fund projects where activity </w:t>
      </w:r>
      <w:r w:rsidR="0071600B">
        <w:t>substantially</w:t>
      </w:r>
      <w:r>
        <w:t xml:space="preserve"> takes </w:t>
      </w:r>
    </w:p>
    <w:p w14:paraId="3A016299" w14:textId="77777777" w:rsidR="008E0D81" w:rsidRDefault="008E0D81"/>
    <w:p w14:paraId="626A0B34" w14:textId="3D888920" w:rsidR="00711C2D" w:rsidRDefault="00711C2D">
      <w:r>
        <w:t>place or benefits areas outside of the UK home nations (ie. England, Northern Ireland, Scotland and Wales).</w:t>
      </w:r>
    </w:p>
    <w:p w14:paraId="640C8785" w14:textId="77777777" w:rsidR="00711C2D" w:rsidRDefault="00711C2D"/>
    <w:p w14:paraId="5D799CA5" w14:textId="6230567B" w:rsidR="00711C2D" w:rsidRPr="008D2654" w:rsidRDefault="00711C2D">
      <w:pPr>
        <w:rPr>
          <w:b/>
          <w:bCs/>
        </w:rPr>
      </w:pPr>
      <w:proofErr w:type="gramStart"/>
      <w:r w:rsidRPr="008D2654">
        <w:rPr>
          <w:b/>
          <w:bCs/>
        </w:rPr>
        <w:t>Q :</w:t>
      </w:r>
      <w:proofErr w:type="gramEnd"/>
      <w:r w:rsidRPr="008D2654">
        <w:rPr>
          <w:b/>
          <w:bCs/>
        </w:rPr>
        <w:t xml:space="preserve">  Are </w:t>
      </w:r>
      <w:r w:rsidR="008D2654">
        <w:rPr>
          <w:b/>
          <w:bCs/>
        </w:rPr>
        <w:t xml:space="preserve">UK </w:t>
      </w:r>
      <w:r w:rsidRPr="008D2654">
        <w:rPr>
          <w:b/>
          <w:bCs/>
        </w:rPr>
        <w:t>local authorities</w:t>
      </w:r>
      <w:r w:rsidR="008D2654">
        <w:rPr>
          <w:b/>
          <w:bCs/>
        </w:rPr>
        <w:t xml:space="preserve"> (councils)</w:t>
      </w:r>
      <w:r w:rsidRPr="008D2654">
        <w:rPr>
          <w:b/>
          <w:bCs/>
        </w:rPr>
        <w:t xml:space="preserve"> classed as a UKRI-eligible organisation</w:t>
      </w:r>
      <w:r w:rsidR="008E0D81">
        <w:rPr>
          <w:b/>
          <w:bCs/>
        </w:rPr>
        <w:t>s</w:t>
      </w:r>
      <w:r w:rsidRPr="008D2654">
        <w:rPr>
          <w:b/>
          <w:bCs/>
        </w:rPr>
        <w:t>?</w:t>
      </w:r>
    </w:p>
    <w:p w14:paraId="499E4A0F" w14:textId="2DD4B245" w:rsidR="00711C2D" w:rsidRDefault="00711C2D">
      <w:proofErr w:type="gramStart"/>
      <w:r w:rsidRPr="008D2654">
        <w:rPr>
          <w:b/>
          <w:bCs/>
        </w:rPr>
        <w:t>A :</w:t>
      </w:r>
      <w:proofErr w:type="gramEnd"/>
      <w:r>
        <w:t xml:space="preserve">   No.  </w:t>
      </w:r>
      <w:r w:rsidR="008D2654">
        <w:t xml:space="preserve">Please see the latest list of eligible organisations published by UKRI (updated January 2025):  </w:t>
      </w:r>
      <w:hyperlink r:id="rId10" w:history="1">
        <w:r w:rsidR="008D2654">
          <w:rPr>
            <w:rStyle w:val="Hyperlink"/>
          </w:rPr>
          <w:t>Research organisations eligible for UKRI funding – UKRI</w:t>
        </w:r>
      </w:hyperlink>
      <w:r w:rsidR="008D2654">
        <w:t xml:space="preserve">   </w:t>
      </w:r>
      <w:r>
        <w:t xml:space="preserve">Local authorities </w:t>
      </w:r>
      <w:r w:rsidR="008D2654">
        <w:t xml:space="preserve">are not classed as eligible organisations by UKRI.  </w:t>
      </w:r>
    </w:p>
    <w:p w14:paraId="4FC9393B" w14:textId="77777777" w:rsidR="00680BAA" w:rsidRDefault="00680BAA"/>
    <w:p w14:paraId="65B5F893" w14:textId="7DE1FEA5" w:rsidR="00680BAA" w:rsidRPr="009F5409" w:rsidRDefault="00680BAA">
      <w:pPr>
        <w:rPr>
          <w:b/>
          <w:bCs/>
        </w:rPr>
      </w:pPr>
      <w:proofErr w:type="gramStart"/>
      <w:r w:rsidRPr="009F5409">
        <w:rPr>
          <w:b/>
          <w:bCs/>
        </w:rPr>
        <w:t>Q :</w:t>
      </w:r>
      <w:proofErr w:type="gramEnd"/>
      <w:r w:rsidRPr="009F5409">
        <w:rPr>
          <w:b/>
          <w:bCs/>
        </w:rPr>
        <w:t xml:space="preserve"> Can salary costs for researchers based at NGOs </w:t>
      </w:r>
      <w:r w:rsidR="00E95078" w:rsidRPr="009F5409">
        <w:rPr>
          <w:b/>
          <w:bCs/>
        </w:rPr>
        <w:t>that</w:t>
      </w:r>
      <w:r w:rsidRPr="009F5409">
        <w:rPr>
          <w:b/>
          <w:bCs/>
        </w:rPr>
        <w:t xml:space="preserve"> are not UKRI-eligible organisations be included?</w:t>
      </w:r>
    </w:p>
    <w:p w14:paraId="5B5992C5" w14:textId="77777777" w:rsidR="00CC53C1" w:rsidRDefault="00E95078">
      <w:proofErr w:type="gramStart"/>
      <w:r w:rsidRPr="009F5409">
        <w:rPr>
          <w:b/>
          <w:bCs/>
        </w:rPr>
        <w:t>A :</w:t>
      </w:r>
      <w:proofErr w:type="gramEnd"/>
      <w:r>
        <w:t xml:space="preserve">  Partner costs</w:t>
      </w:r>
      <w:r w:rsidR="001D7DCC">
        <w:t xml:space="preserve"> (including salary costs) for partner organisations which are not UKRI-eligible organisations may be included in</w:t>
      </w:r>
      <w:r w:rsidR="00C914DB">
        <w:t xml:space="preserve"> broader</w:t>
      </w:r>
      <w:r w:rsidR="001D7DCC">
        <w:t xml:space="preserve"> project costings.</w:t>
      </w:r>
      <w:r w:rsidR="00CD2B77">
        <w:t xml:space="preserve">  </w:t>
      </w:r>
      <w:r w:rsidR="00CC53C1">
        <w:t xml:space="preserve">However, please note the following </w:t>
      </w:r>
      <w:proofErr w:type="gramStart"/>
      <w:r w:rsidR="00CC53C1">
        <w:t>points :</w:t>
      </w:r>
      <w:proofErr w:type="gramEnd"/>
      <w:r w:rsidR="00CC53C1">
        <w:t xml:space="preserve"> </w:t>
      </w:r>
    </w:p>
    <w:p w14:paraId="5257C1B0" w14:textId="77777777" w:rsidR="006132F5" w:rsidRDefault="00CD2B77" w:rsidP="00362F13">
      <w:pPr>
        <w:pStyle w:val="ListParagraph"/>
        <w:numPr>
          <w:ilvl w:val="0"/>
          <w:numId w:val="1"/>
        </w:numPr>
      </w:pPr>
      <w:r>
        <w:t xml:space="preserve">Where they are included, partner costings must follow the rules set out in the ESRC’s </w:t>
      </w:r>
      <w:r w:rsidR="001D7DCC">
        <w:t xml:space="preserve"> </w:t>
      </w:r>
      <w:r w:rsidR="00CC53C1">
        <w:t xml:space="preserve">Policy on inclusion of </w:t>
      </w:r>
      <w:r w:rsidR="007A5E48">
        <w:t>Co-Leads from UK Busines</w:t>
      </w:r>
      <w:r w:rsidR="006132F5">
        <w:t>s</w:t>
      </w:r>
      <w:r w:rsidR="007A5E48">
        <w:t>, Third Sector or Government Organisations</w:t>
      </w:r>
      <w:r w:rsidR="00B56DB3">
        <w:t>, link here</w:t>
      </w:r>
      <w:r w:rsidR="007A5E48">
        <w:t xml:space="preserve"> : </w:t>
      </w:r>
      <w:hyperlink r:id="rId11" w:history="1">
        <w:r w:rsidR="007A5E48" w:rsidRPr="00362F13">
          <w:rPr>
            <w:color w:val="0000FF"/>
            <w:u w:val="single"/>
          </w:rPr>
          <w:t>Inclusion of business, third sector or government body Co-Is on ESRC proposals</w:t>
        </w:r>
      </w:hyperlink>
      <w:r w:rsidR="007A5E48">
        <w:t xml:space="preserve"> </w:t>
      </w:r>
      <w:r w:rsidR="0047092C">
        <w:t xml:space="preserve"> </w:t>
      </w:r>
    </w:p>
    <w:p w14:paraId="6A90AECE" w14:textId="0045F652" w:rsidR="00B56DB3" w:rsidRDefault="00494258" w:rsidP="00362F13">
      <w:pPr>
        <w:pStyle w:val="ListParagraph"/>
        <w:numPr>
          <w:ilvl w:val="0"/>
          <w:numId w:val="1"/>
        </w:numPr>
      </w:pPr>
      <w:r>
        <w:t xml:space="preserve">Under these rules, </w:t>
      </w:r>
      <w:r w:rsidR="00A30E57">
        <w:t>partner costs</w:t>
      </w:r>
      <w:r>
        <w:t xml:space="preserve"> which can be included may be restricted or </w:t>
      </w:r>
      <w:proofErr w:type="gramStart"/>
      <w:r>
        <w:t>limited</w:t>
      </w:r>
      <w:r w:rsidR="007D131F">
        <w:t>, and</w:t>
      </w:r>
      <w:proofErr w:type="gramEnd"/>
      <w:r w:rsidR="007D131F">
        <w:t xml:space="preserve"> may be restricted further if the organisa</w:t>
      </w:r>
      <w:r w:rsidR="00841FC9">
        <w:t>tio</w:t>
      </w:r>
      <w:r w:rsidR="007D131F">
        <w:t xml:space="preserve">n in question has previously received funding which could be classed as a Subsidy under the UK Subsidy Control Act 2022. </w:t>
      </w:r>
      <w:r w:rsidR="00645882">
        <w:t xml:space="preserve"> Please ensure that you read this guidance thoroughly and adhere to these rules in the inclusion of any partner costs.</w:t>
      </w:r>
    </w:p>
    <w:p w14:paraId="14557A87" w14:textId="157CE7D0" w:rsidR="00362F13" w:rsidRPr="00410A54" w:rsidRDefault="00C20431" w:rsidP="00362F13">
      <w:pPr>
        <w:pStyle w:val="ListParagraph"/>
        <w:numPr>
          <w:ilvl w:val="0"/>
          <w:numId w:val="1"/>
        </w:numPr>
      </w:pPr>
      <w:r w:rsidRPr="00362F13">
        <w:t xml:space="preserve">ECR project leads/co-leads </w:t>
      </w:r>
      <w:r w:rsidRPr="00410A54">
        <w:t xml:space="preserve">must be employed by a UKRI-eligible organisation. </w:t>
      </w:r>
    </w:p>
    <w:p w14:paraId="172629E3" w14:textId="77777777" w:rsidR="00711C2D" w:rsidRDefault="00711C2D"/>
    <w:p w14:paraId="7A2353E2" w14:textId="01A61758" w:rsidR="00DF5641" w:rsidRDefault="004D3163">
      <w:r w:rsidRPr="0075626C">
        <w:rPr>
          <w:b/>
          <w:bCs/>
        </w:rPr>
        <w:t xml:space="preserve">Further note on </w:t>
      </w:r>
      <w:r w:rsidR="00F22A2B" w:rsidRPr="0075626C">
        <w:rPr>
          <w:b/>
          <w:bCs/>
        </w:rPr>
        <w:t xml:space="preserve">eligibility of lead applicant </w:t>
      </w:r>
      <w:proofErr w:type="gramStart"/>
      <w:r w:rsidR="00F22A2B" w:rsidRPr="0075626C">
        <w:rPr>
          <w:b/>
          <w:bCs/>
        </w:rPr>
        <w:t>organisations</w:t>
      </w:r>
      <w:r w:rsidR="00F22A2B">
        <w:t xml:space="preserve"> :</w:t>
      </w:r>
      <w:proofErr w:type="gramEnd"/>
      <w:r w:rsidR="00F22A2B">
        <w:t xml:space="preserve">  Whilst we strongly encourage partnership working within projects,</w:t>
      </w:r>
      <w:r w:rsidR="00A51FD0">
        <w:t xml:space="preserve"> for this funding round</w:t>
      </w:r>
      <w:r w:rsidR="00F22A2B" w:rsidRPr="0075626C">
        <w:rPr>
          <w:i/>
          <w:iCs/>
        </w:rPr>
        <w:t xml:space="preserve"> it is essential that</w:t>
      </w:r>
      <w:r w:rsidR="0075626C" w:rsidRPr="0075626C">
        <w:rPr>
          <w:i/>
          <w:iCs/>
        </w:rPr>
        <w:t xml:space="preserve"> the</w:t>
      </w:r>
      <w:r w:rsidR="00F22A2B" w:rsidRPr="0075626C">
        <w:rPr>
          <w:i/>
          <w:iCs/>
        </w:rPr>
        <w:t xml:space="preserve"> lead applicant organisation </w:t>
      </w:r>
      <w:r w:rsidR="0075626C" w:rsidRPr="0075626C">
        <w:rPr>
          <w:i/>
          <w:iCs/>
        </w:rPr>
        <w:t>is a UKRI-eligible organisation.</w:t>
      </w:r>
      <w:r w:rsidR="0075626C">
        <w:t xml:space="preserve">  For a full list of these, please consult the most recent list of eligible organisations here :  </w:t>
      </w:r>
      <w:hyperlink r:id="rId12" w:history="1">
        <w:r w:rsidR="0075626C">
          <w:rPr>
            <w:rStyle w:val="Hyperlink"/>
          </w:rPr>
          <w:t>Research organisations eligible for UKRI funding – UKRI</w:t>
        </w:r>
      </w:hyperlink>
    </w:p>
    <w:sectPr w:rsidR="00DF564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A60A" w14:textId="77777777" w:rsidR="00BA0AA8" w:rsidRDefault="00BA0AA8" w:rsidP="008D2654">
      <w:pPr>
        <w:spacing w:after="0" w:line="240" w:lineRule="auto"/>
      </w:pPr>
      <w:r>
        <w:separator/>
      </w:r>
    </w:p>
  </w:endnote>
  <w:endnote w:type="continuationSeparator" w:id="0">
    <w:p w14:paraId="6123B556" w14:textId="77777777" w:rsidR="00BA0AA8" w:rsidRDefault="00BA0AA8" w:rsidP="008D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75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E270A" w14:textId="3D49F0FF" w:rsidR="008D2654" w:rsidRDefault="008D2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B34B1" w14:textId="77777777" w:rsidR="008D2654" w:rsidRDefault="008D2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D20A" w14:textId="77777777" w:rsidR="00BA0AA8" w:rsidRDefault="00BA0AA8" w:rsidP="008D2654">
      <w:pPr>
        <w:spacing w:after="0" w:line="240" w:lineRule="auto"/>
      </w:pPr>
      <w:r>
        <w:separator/>
      </w:r>
    </w:p>
  </w:footnote>
  <w:footnote w:type="continuationSeparator" w:id="0">
    <w:p w14:paraId="17DE8513" w14:textId="77777777" w:rsidR="00BA0AA8" w:rsidRDefault="00BA0AA8" w:rsidP="008D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CF0B" w14:textId="65C63237" w:rsidR="008D2654" w:rsidRDefault="008D2654" w:rsidP="008D2654">
    <w:pPr>
      <w:pStyle w:val="Header"/>
      <w:jc w:val="center"/>
    </w:pPr>
    <w:r>
      <w:rPr>
        <w:noProof/>
      </w:rPr>
      <w:drawing>
        <wp:inline distT="0" distB="0" distL="0" distR="0" wp14:anchorId="7F8160B0" wp14:editId="216731AE">
          <wp:extent cx="1809750" cy="876300"/>
          <wp:effectExtent l="0" t="0" r="0" b="0"/>
          <wp:docPr id="1" name="Picture 1" descr="Coast R Ne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st R Net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17D5"/>
    <w:multiLevelType w:val="hybridMultilevel"/>
    <w:tmpl w:val="D59A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41"/>
    <w:rsid w:val="00056A44"/>
    <w:rsid w:val="00132011"/>
    <w:rsid w:val="001D08B7"/>
    <w:rsid w:val="001D7DCC"/>
    <w:rsid w:val="00362F13"/>
    <w:rsid w:val="003950D5"/>
    <w:rsid w:val="00400A6C"/>
    <w:rsid w:val="00410A54"/>
    <w:rsid w:val="0047092C"/>
    <w:rsid w:val="00494258"/>
    <w:rsid w:val="004D3163"/>
    <w:rsid w:val="00553AEF"/>
    <w:rsid w:val="006132F5"/>
    <w:rsid w:val="00645882"/>
    <w:rsid w:val="00680BAA"/>
    <w:rsid w:val="006C5740"/>
    <w:rsid w:val="00711C2D"/>
    <w:rsid w:val="0071600B"/>
    <w:rsid w:val="0075626C"/>
    <w:rsid w:val="007A5E48"/>
    <w:rsid w:val="007D131F"/>
    <w:rsid w:val="00841FC9"/>
    <w:rsid w:val="008D2654"/>
    <w:rsid w:val="008E0D81"/>
    <w:rsid w:val="009F5409"/>
    <w:rsid w:val="00A30E57"/>
    <w:rsid w:val="00A51FD0"/>
    <w:rsid w:val="00B56DB3"/>
    <w:rsid w:val="00BA0AA8"/>
    <w:rsid w:val="00C20431"/>
    <w:rsid w:val="00C45D71"/>
    <w:rsid w:val="00C914DB"/>
    <w:rsid w:val="00CC53C1"/>
    <w:rsid w:val="00CD2B77"/>
    <w:rsid w:val="00DF5641"/>
    <w:rsid w:val="00E95078"/>
    <w:rsid w:val="00F22A2B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824C"/>
  <w15:chartTrackingRefBased/>
  <w15:docId w15:val="{E069F9BB-CF9D-4264-B8ED-5643AAF8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6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54"/>
  </w:style>
  <w:style w:type="paragraph" w:styleId="Footer">
    <w:name w:val="footer"/>
    <w:basedOn w:val="Normal"/>
    <w:link w:val="FooterChar"/>
    <w:uiPriority w:val="99"/>
    <w:unhideWhenUsed/>
    <w:rsid w:val="008D2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54"/>
  </w:style>
  <w:style w:type="character" w:styleId="UnresolvedMention">
    <w:name w:val="Unresolved Mention"/>
    <w:basedOn w:val="DefaultParagraphFont"/>
    <w:uiPriority w:val="99"/>
    <w:semiHidden/>
    <w:unhideWhenUsed/>
    <w:rsid w:val="00FC3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publications/organisation-eligibility/research-organisations-eligible-for-ukri-fund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wp-content/uploads/2025/06/ESRC-050625-Project-Co-Leads-from-UK-Business-Third-Sector-or-Government-Organisations-Policy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kri.org/publications/organisation-eligibility/research-organisations-eligible-for-ukri-fund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B10016CFD504091247CCFC14F10A0" ma:contentTypeVersion="16" ma:contentTypeDescription="Create a new document." ma:contentTypeScope="" ma:versionID="df020fe44f5c7a7cfb7483ac97c704b2">
  <xsd:schema xmlns:xsd="http://www.w3.org/2001/XMLSchema" xmlns:xs="http://www.w3.org/2001/XMLSchema" xmlns:p="http://schemas.microsoft.com/office/2006/metadata/properties" xmlns:ns2="6881ec57-abd5-4062-b6f1-ac04748b35fd" xmlns:ns3="c94e8943-8110-4f5e-8132-6f97247e223b" targetNamespace="http://schemas.microsoft.com/office/2006/metadata/properties" ma:root="true" ma:fieldsID="15d121cc133837464acbeefef520bc67" ns2:_="" ns3:_="">
    <xsd:import namespace="6881ec57-abd5-4062-b6f1-ac04748b35fd"/>
    <xsd:import namespace="c94e8943-8110-4f5e-8132-6f97247e2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ec57-abd5-4062-b6f1-ac04748b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f13b88-e628-427a-a7d3-46ff87ef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8943-8110-4f5e-8132-6f97247e2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97139f-2267-4837-9d3c-666bb9646c42}" ma:internalName="TaxCatchAll" ma:showField="CatchAllData" ma:web="c94e8943-8110-4f5e-8132-6f97247e2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e8943-8110-4f5e-8132-6f97247e223b" xsi:nil="true"/>
    <lcf76f155ced4ddcb4097134ff3c332f xmlns="6881ec57-abd5-4062-b6f1-ac04748b3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26D31-64B0-45B5-8B2E-3A6F6055F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1ec57-abd5-4062-b6f1-ac04748b35fd"/>
    <ds:schemaRef ds:uri="c94e8943-8110-4f5e-8132-6f97247e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4F297-FF92-4D05-8002-04A9E56F1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C8E1-F364-4922-A8D7-8EF644080994}">
  <ds:schemaRefs>
    <ds:schemaRef ds:uri="http://schemas.microsoft.com/office/2006/metadata/properties"/>
    <ds:schemaRef ds:uri="http://schemas.microsoft.com/office/infopath/2007/PartnerControls"/>
    <ds:schemaRef ds:uri="c94e8943-8110-4f5e-8132-6f97247e223b"/>
    <ds:schemaRef ds:uri="6881ec57-abd5-4062-b6f1-ac04748b35fd"/>
  </ds:schemaRefs>
</ds:datastoreItem>
</file>

<file path=docMetadata/LabelInfo.xml><?xml version="1.0" encoding="utf-8"?>
<clbl:labelList xmlns:clbl="http://schemas.microsoft.com/office/2020/mipLabelMetadata">
  <clbl:label id="{490a8197-7b83-4f10-89b9-83189be3835e}" enabled="0" method="" siteId="{490a8197-7b83-4f10-89b9-83189be383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Platt-Lowe</dc:creator>
  <cp:keywords/>
  <dc:description/>
  <cp:lastModifiedBy>Amy Richardson</cp:lastModifiedBy>
  <cp:revision>31</cp:revision>
  <dcterms:created xsi:type="dcterms:W3CDTF">2025-10-09T11:20:00Z</dcterms:created>
  <dcterms:modified xsi:type="dcterms:W3CDTF">2025-10-14T16:04:00Z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0x010100FD0B10016CFD504091247CCFC14F10A0</vt:lpwstr>
  </property>
  <property fmtid="{D5CDD505-2E9C-101B-9397-08002B2CF9AE}" pid="3" name="MediaServiceImageTags">
    <vt:lpwstr/>
  </property>
</Properties>
</file>